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5E30F0" w14:textId="49638655" w:rsidR="008B1A60" w:rsidRDefault="006C0BCA" w:rsidP="006C0BCA">
      <w:pPr>
        <w:pStyle w:val="Heading1"/>
        <w:spacing w:before="120" w:after="120"/>
        <w:jc w:val="center"/>
        <w:rPr>
          <w:color w:val="31849B" w:themeColor="accent5" w:themeShade="BF"/>
          <w:sz w:val="28"/>
        </w:rPr>
      </w:pPr>
      <w:r w:rsidRPr="006C0BCA">
        <w:rPr>
          <w:color w:val="31849B" w:themeColor="accent5" w:themeShade="BF"/>
          <w:sz w:val="28"/>
        </w:rPr>
        <w:t>Worksho</w:t>
      </w:r>
      <w:r w:rsidR="001B3BBF">
        <w:rPr>
          <w:color w:val="31849B" w:themeColor="accent5" w:themeShade="BF"/>
          <w:sz w:val="28"/>
        </w:rPr>
        <w:t xml:space="preserve">p on Key Enabling Technologies </w:t>
      </w:r>
      <w:r w:rsidRPr="006C0BCA">
        <w:rPr>
          <w:color w:val="31849B" w:themeColor="accent5" w:themeShade="BF"/>
          <w:sz w:val="28"/>
        </w:rPr>
        <w:t>– INSPIRE Module 201</w:t>
      </w:r>
      <w:r w:rsidR="00D927B6">
        <w:rPr>
          <w:color w:val="31849B" w:themeColor="accent5" w:themeShade="BF"/>
          <w:sz w:val="28"/>
        </w:rPr>
        <w:t>6</w:t>
      </w:r>
    </w:p>
    <w:p w14:paraId="02D420A8" w14:textId="77777777" w:rsidR="001B3BBF" w:rsidRPr="001B3BBF" w:rsidRDefault="00D927B6" w:rsidP="001B3BBF">
      <w:pPr>
        <w:pStyle w:val="Heading2"/>
        <w:spacing w:before="120"/>
        <w:jc w:val="center"/>
        <w:rPr>
          <w:color w:val="A6A6A6" w:themeColor="background1" w:themeShade="A6"/>
          <w:sz w:val="22"/>
          <w:szCs w:val="22"/>
        </w:rPr>
      </w:pPr>
      <w:r w:rsidRPr="001B3BBF">
        <w:rPr>
          <w:color w:val="A6A6A6" w:themeColor="background1" w:themeShade="A6"/>
          <w:sz w:val="22"/>
          <w:szCs w:val="22"/>
        </w:rPr>
        <w:t>5</w:t>
      </w:r>
      <w:r w:rsidR="006C0BCA" w:rsidRPr="001B3BBF">
        <w:rPr>
          <w:color w:val="A6A6A6" w:themeColor="background1" w:themeShade="A6"/>
          <w:sz w:val="22"/>
          <w:szCs w:val="22"/>
          <w:vertAlign w:val="superscript"/>
        </w:rPr>
        <w:t>th</w:t>
      </w:r>
      <w:r w:rsidRPr="001B3BBF">
        <w:rPr>
          <w:color w:val="A6A6A6" w:themeColor="background1" w:themeShade="A6"/>
          <w:sz w:val="22"/>
          <w:szCs w:val="22"/>
        </w:rPr>
        <w:t xml:space="preserve"> Dec</w:t>
      </w:r>
      <w:r w:rsidR="006C0BCA" w:rsidRPr="001B3BBF">
        <w:rPr>
          <w:color w:val="A6A6A6" w:themeColor="background1" w:themeShade="A6"/>
          <w:sz w:val="22"/>
          <w:szCs w:val="22"/>
        </w:rPr>
        <w:t xml:space="preserve">ember – </w:t>
      </w:r>
      <w:r w:rsidRPr="001B3BBF">
        <w:rPr>
          <w:color w:val="A6A6A6" w:themeColor="background1" w:themeShade="A6"/>
          <w:sz w:val="22"/>
          <w:szCs w:val="22"/>
        </w:rPr>
        <w:t>9</w:t>
      </w:r>
      <w:r w:rsidR="006C0BCA" w:rsidRPr="001B3BBF">
        <w:rPr>
          <w:color w:val="A6A6A6" w:themeColor="background1" w:themeShade="A6"/>
          <w:sz w:val="22"/>
          <w:szCs w:val="22"/>
          <w:vertAlign w:val="superscript"/>
        </w:rPr>
        <w:t>th</w:t>
      </w:r>
      <w:r w:rsidRPr="001B3BBF">
        <w:rPr>
          <w:color w:val="A6A6A6" w:themeColor="background1" w:themeShade="A6"/>
          <w:sz w:val="22"/>
          <w:szCs w:val="22"/>
        </w:rPr>
        <w:t xml:space="preserve"> December 2016</w:t>
      </w:r>
      <w:r w:rsidR="001B3BBF" w:rsidRPr="001B3BBF">
        <w:rPr>
          <w:color w:val="A6A6A6" w:themeColor="background1" w:themeShade="A6"/>
          <w:sz w:val="22"/>
          <w:szCs w:val="22"/>
        </w:rPr>
        <w:t>, Room B.0.17, Tyndall National Institute</w:t>
      </w:r>
    </w:p>
    <w:p w14:paraId="0393CAC5" w14:textId="64AAADA3" w:rsidR="006C0BCA" w:rsidRPr="001B3BBF" w:rsidRDefault="006C0BCA" w:rsidP="001B3BBF">
      <w:pPr>
        <w:pStyle w:val="Heading2"/>
        <w:spacing w:before="0" w:after="240"/>
        <w:jc w:val="center"/>
        <w:rPr>
          <w:color w:val="A6A6A6" w:themeColor="background1" w:themeShade="A6"/>
        </w:rPr>
        <w:sectPr w:rsidR="006C0BCA" w:rsidRPr="001B3BBF" w:rsidSect="006C0BCA">
          <w:headerReference w:type="even" r:id="rId9"/>
          <w:headerReference w:type="default" r:id="rId10"/>
          <w:footerReference w:type="default" r:id="rId11"/>
          <w:pgSz w:w="16840" w:h="11901" w:orient="landscape"/>
          <w:pgMar w:top="1560" w:right="1418" w:bottom="1247" w:left="1701" w:header="709" w:footer="902" w:gutter="0"/>
          <w:pgNumType w:start="1"/>
          <w:cols w:space="720"/>
        </w:sectPr>
      </w:pPr>
    </w:p>
    <w:p w14:paraId="281C6EF8" w14:textId="77777777" w:rsidR="00D83BBB" w:rsidRDefault="00D83BBB" w:rsidP="00E13CEE">
      <w:pPr>
        <w:pStyle w:val="Heading3"/>
        <w:tabs>
          <w:tab w:val="left" w:pos="1985"/>
        </w:tabs>
        <w:spacing w:after="240"/>
        <w:jc w:val="center"/>
        <w:rPr>
          <w:color w:val="31849B" w:themeColor="accent5" w:themeShade="BF"/>
          <w:sz w:val="24"/>
        </w:rPr>
      </w:pPr>
    </w:p>
    <w:p w14:paraId="0F9FD66A" w14:textId="7C959F2B" w:rsidR="006C0BCA" w:rsidRPr="00E13CEE" w:rsidRDefault="006C0BCA" w:rsidP="00E13CEE">
      <w:pPr>
        <w:pStyle w:val="Heading3"/>
        <w:tabs>
          <w:tab w:val="left" w:pos="1985"/>
        </w:tabs>
        <w:spacing w:after="240"/>
        <w:jc w:val="center"/>
        <w:rPr>
          <w:color w:val="31849B" w:themeColor="accent5" w:themeShade="BF"/>
          <w:sz w:val="24"/>
        </w:rPr>
      </w:pPr>
      <w:r w:rsidRPr="008B1A60">
        <w:rPr>
          <w:color w:val="31849B" w:themeColor="accent5" w:themeShade="BF"/>
          <w:sz w:val="24"/>
        </w:rPr>
        <w:t xml:space="preserve">Workshop Programme </w:t>
      </w:r>
      <w:r>
        <w:rPr>
          <w:color w:val="31849B" w:themeColor="accent5" w:themeShade="BF"/>
          <w:sz w:val="24"/>
        </w:rPr>
        <w:t>–</w:t>
      </w:r>
      <w:r w:rsidRPr="008B1A60">
        <w:rPr>
          <w:color w:val="31849B" w:themeColor="accent5" w:themeShade="BF"/>
          <w:sz w:val="24"/>
        </w:rPr>
        <w:t xml:space="preserve"> DRAFT</w:t>
      </w:r>
    </w:p>
    <w:p w14:paraId="553C2C37" w14:textId="5033085F" w:rsidR="00D97C0E" w:rsidRPr="00CC5BD8" w:rsidRDefault="00D927B6" w:rsidP="0070368B">
      <w:pPr>
        <w:pStyle w:val="Heading3"/>
        <w:tabs>
          <w:tab w:val="left" w:pos="1985"/>
        </w:tabs>
        <w:rPr>
          <w:b w:val="0"/>
          <w:color w:val="31849B" w:themeColor="accent5" w:themeShade="BF"/>
          <w:szCs w:val="24"/>
          <w:u w:val="single"/>
        </w:rPr>
      </w:pPr>
      <w:r>
        <w:rPr>
          <w:i/>
          <w:iCs/>
          <w:color w:val="31849B" w:themeColor="accent5" w:themeShade="BF"/>
          <w:szCs w:val="24"/>
          <w:u w:val="single"/>
        </w:rPr>
        <w:t>Monday 5 December</w:t>
      </w:r>
      <w:r w:rsidR="00D97C0E" w:rsidRPr="00CC5BD8">
        <w:rPr>
          <w:i/>
          <w:iCs/>
          <w:color w:val="31849B" w:themeColor="accent5" w:themeShade="BF"/>
          <w:szCs w:val="24"/>
        </w:rPr>
        <w:t>:</w:t>
      </w:r>
    </w:p>
    <w:p w14:paraId="00791B8B" w14:textId="2A3304F0" w:rsidR="00C34952" w:rsidRPr="00C90FAC" w:rsidRDefault="00C90FAC" w:rsidP="00C34952">
      <w:pPr>
        <w:pStyle w:val="Body"/>
        <w:tabs>
          <w:tab w:val="left" w:pos="1276"/>
          <w:tab w:val="left" w:pos="5245"/>
        </w:tabs>
        <w:rPr>
          <w:i/>
          <w:sz w:val="18"/>
        </w:rPr>
      </w:pPr>
      <w:r>
        <w:rPr>
          <w:sz w:val="18"/>
        </w:rPr>
        <w:t>13.00 – 14</w:t>
      </w:r>
      <w:r w:rsidR="00C34952" w:rsidRPr="00C90FAC">
        <w:rPr>
          <w:sz w:val="18"/>
        </w:rPr>
        <w:t>:00</w:t>
      </w:r>
      <w:r w:rsidR="00C34952" w:rsidRPr="00C90FAC">
        <w:rPr>
          <w:sz w:val="18"/>
        </w:rPr>
        <w:tab/>
      </w:r>
      <w:r w:rsidR="00C34952" w:rsidRPr="00C90FAC">
        <w:rPr>
          <w:i/>
          <w:sz w:val="18"/>
        </w:rPr>
        <w:t>Arrival &amp; registration</w:t>
      </w:r>
      <w:r w:rsidR="000E15D1" w:rsidRPr="00C90FAC">
        <w:rPr>
          <w:i/>
          <w:sz w:val="18"/>
        </w:rPr>
        <w:t xml:space="preserve">, </w:t>
      </w:r>
      <w:r>
        <w:rPr>
          <w:i/>
          <w:sz w:val="18"/>
        </w:rPr>
        <w:t>buffet lunch</w:t>
      </w:r>
      <w:r w:rsidR="00C34952" w:rsidRPr="00C90FAC">
        <w:rPr>
          <w:sz w:val="18"/>
        </w:rPr>
        <w:tab/>
      </w:r>
    </w:p>
    <w:p w14:paraId="3C01D80B" w14:textId="002B8DBD" w:rsidR="006F74F5" w:rsidRPr="006F74F5" w:rsidRDefault="006F74F5" w:rsidP="00E41ADD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>
        <w:rPr>
          <w:sz w:val="18"/>
        </w:rPr>
        <w:t>14:00 – 14:10</w:t>
      </w:r>
      <w:r>
        <w:rPr>
          <w:sz w:val="18"/>
        </w:rPr>
        <w:tab/>
        <w:t>Workshop Opening</w:t>
      </w:r>
      <w:r>
        <w:rPr>
          <w:sz w:val="18"/>
        </w:rPr>
        <w:br/>
      </w:r>
      <w:r w:rsidR="001B3BBF">
        <w:rPr>
          <w:i/>
          <w:sz w:val="18"/>
        </w:rPr>
        <w:t xml:space="preserve">Speaker </w:t>
      </w:r>
      <w:r w:rsidR="00D927B6">
        <w:rPr>
          <w:i/>
          <w:sz w:val="18"/>
        </w:rPr>
        <w:t>TBC</w:t>
      </w:r>
    </w:p>
    <w:p w14:paraId="2E5D20EF" w14:textId="6093BDD8" w:rsidR="00E41ADD" w:rsidRPr="00E41ADD" w:rsidRDefault="006F74F5" w:rsidP="00E41ADD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>
        <w:rPr>
          <w:sz w:val="18"/>
        </w:rPr>
        <w:t>14.1</w:t>
      </w:r>
      <w:r w:rsidR="00C90FAC">
        <w:rPr>
          <w:sz w:val="18"/>
        </w:rPr>
        <w:t>0 – 14</w:t>
      </w:r>
      <w:r>
        <w:rPr>
          <w:sz w:val="18"/>
        </w:rPr>
        <w:t>:2</w:t>
      </w:r>
      <w:r w:rsidR="0054774D" w:rsidRPr="00C90FAC">
        <w:rPr>
          <w:sz w:val="18"/>
        </w:rPr>
        <w:t>0</w:t>
      </w:r>
      <w:r w:rsidR="0054774D" w:rsidRPr="00C90FAC">
        <w:rPr>
          <w:sz w:val="18"/>
        </w:rPr>
        <w:tab/>
      </w:r>
      <w:r w:rsidR="0054774D" w:rsidRPr="00E41ADD">
        <w:rPr>
          <w:sz w:val="18"/>
        </w:rPr>
        <w:t xml:space="preserve">Welcome </w:t>
      </w:r>
      <w:r w:rsidR="00E41ADD">
        <w:rPr>
          <w:sz w:val="18"/>
        </w:rPr>
        <w:br/>
      </w:r>
      <w:r w:rsidR="001B3BBF">
        <w:rPr>
          <w:i/>
          <w:sz w:val="18"/>
        </w:rPr>
        <w:t xml:space="preserve">Speaker </w:t>
      </w:r>
      <w:r w:rsidR="00D927B6">
        <w:rPr>
          <w:i/>
          <w:sz w:val="18"/>
        </w:rPr>
        <w:t>TBC</w:t>
      </w:r>
    </w:p>
    <w:p w14:paraId="4CAD82FB" w14:textId="4A43F9E4" w:rsidR="006F74F5" w:rsidRDefault="00D927B6" w:rsidP="006F74F5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>
        <w:rPr>
          <w:sz w:val="18"/>
        </w:rPr>
        <w:t>14:20 – 14:35</w:t>
      </w:r>
      <w:r w:rsidR="006F74F5" w:rsidRPr="00EC0DE7">
        <w:rPr>
          <w:sz w:val="18"/>
        </w:rPr>
        <w:tab/>
      </w:r>
      <w:proofErr w:type="spellStart"/>
      <w:r w:rsidR="006F74F5" w:rsidRPr="00EC0DE7">
        <w:rPr>
          <w:sz w:val="18"/>
        </w:rPr>
        <w:t>Flexilearn</w:t>
      </w:r>
      <w:proofErr w:type="spellEnd"/>
      <w:r w:rsidR="006F74F5" w:rsidRPr="00EC0DE7">
        <w:rPr>
          <w:sz w:val="18"/>
        </w:rPr>
        <w:t xml:space="preserve"> – A Platform for Flexible Learning</w:t>
      </w:r>
      <w:r w:rsidR="006F74F5" w:rsidRPr="00EC0DE7">
        <w:rPr>
          <w:sz w:val="18"/>
        </w:rPr>
        <w:br/>
      </w:r>
      <w:r w:rsidR="006F74F5" w:rsidRPr="00EC0DE7">
        <w:rPr>
          <w:i/>
          <w:sz w:val="18"/>
        </w:rPr>
        <w:t>Jim Greer (Tyndall)</w:t>
      </w:r>
      <w:r w:rsidR="005B4869" w:rsidRPr="005B4869">
        <w:rPr>
          <w:b/>
          <w:i/>
          <w:color w:val="FF0000"/>
          <w:sz w:val="18"/>
        </w:rPr>
        <w:t xml:space="preserve"> </w:t>
      </w:r>
    </w:p>
    <w:p w14:paraId="10688812" w14:textId="45944E4C" w:rsidR="00D927B6" w:rsidRDefault="00D927B6" w:rsidP="006F74F5">
      <w:pPr>
        <w:pStyle w:val="Body"/>
        <w:tabs>
          <w:tab w:val="left" w:pos="1276"/>
          <w:tab w:val="left" w:pos="5245"/>
        </w:tabs>
        <w:ind w:left="1276" w:hanging="1276"/>
        <w:rPr>
          <w:sz w:val="18"/>
        </w:rPr>
      </w:pPr>
      <w:r>
        <w:rPr>
          <w:sz w:val="18"/>
        </w:rPr>
        <w:t>14:35 – 14:</w:t>
      </w:r>
      <w:r w:rsidR="00D4373D">
        <w:rPr>
          <w:sz w:val="18"/>
        </w:rPr>
        <w:t>45</w:t>
      </w:r>
      <w:r w:rsidR="00D4373D">
        <w:rPr>
          <w:sz w:val="18"/>
        </w:rPr>
        <w:tab/>
        <w:t>Makerspaces in Ireland</w:t>
      </w:r>
    </w:p>
    <w:p w14:paraId="0A44D6AD" w14:textId="2CD68BA7" w:rsidR="00D927B6" w:rsidRPr="00D927B6" w:rsidRDefault="00D927B6" w:rsidP="006F74F5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>
        <w:rPr>
          <w:sz w:val="18"/>
        </w:rPr>
        <w:tab/>
      </w:r>
      <w:r>
        <w:rPr>
          <w:i/>
          <w:sz w:val="18"/>
        </w:rPr>
        <w:t>Will Knott (Tyndall)</w:t>
      </w:r>
      <w:r w:rsidR="00C12E8F">
        <w:rPr>
          <w:i/>
          <w:sz w:val="18"/>
        </w:rPr>
        <w:t xml:space="preserve"> </w:t>
      </w:r>
    </w:p>
    <w:p w14:paraId="64CB93CA" w14:textId="3DB847C1" w:rsidR="006F74F5" w:rsidRPr="00E41ADD" w:rsidRDefault="00D927B6" w:rsidP="006F74F5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>
        <w:rPr>
          <w:sz w:val="18"/>
        </w:rPr>
        <w:t>14.45 – 15:15</w:t>
      </w:r>
      <w:r w:rsidR="006F74F5" w:rsidRPr="00C90FAC">
        <w:rPr>
          <w:sz w:val="18"/>
        </w:rPr>
        <w:tab/>
      </w:r>
      <w:r w:rsidR="006F74F5">
        <w:rPr>
          <w:sz w:val="18"/>
        </w:rPr>
        <w:t>Key Enabling Technologies for Europe</w:t>
      </w:r>
      <w:r w:rsidR="006F74F5" w:rsidRPr="00E41ADD">
        <w:rPr>
          <w:sz w:val="18"/>
        </w:rPr>
        <w:t xml:space="preserve"> </w:t>
      </w:r>
      <w:r w:rsidR="006F74F5">
        <w:rPr>
          <w:sz w:val="18"/>
        </w:rPr>
        <w:br/>
      </w:r>
      <w:r>
        <w:rPr>
          <w:i/>
          <w:sz w:val="18"/>
        </w:rPr>
        <w:t>David William</w:t>
      </w:r>
      <w:r w:rsidR="000B385B">
        <w:rPr>
          <w:i/>
          <w:sz w:val="18"/>
        </w:rPr>
        <w:t>s</w:t>
      </w:r>
      <w:r w:rsidR="006F74F5">
        <w:rPr>
          <w:i/>
          <w:sz w:val="18"/>
        </w:rPr>
        <w:t xml:space="preserve"> (CIT)</w:t>
      </w:r>
      <w:r w:rsidR="00161B5C">
        <w:rPr>
          <w:i/>
          <w:sz w:val="18"/>
        </w:rPr>
        <w:t xml:space="preserve"> </w:t>
      </w:r>
    </w:p>
    <w:p w14:paraId="530C2965" w14:textId="29960DA1" w:rsidR="00E13CEE" w:rsidRDefault="00E13CEE" w:rsidP="006C0BCA">
      <w:pPr>
        <w:pStyle w:val="Body"/>
        <w:tabs>
          <w:tab w:val="left" w:pos="1276"/>
          <w:tab w:val="left" w:pos="5245"/>
        </w:tabs>
        <w:ind w:left="1276" w:hanging="1276"/>
        <w:rPr>
          <w:sz w:val="18"/>
        </w:rPr>
      </w:pPr>
      <w:r>
        <w:rPr>
          <w:sz w:val="18"/>
        </w:rPr>
        <w:t>15.10 – 15:5</w:t>
      </w:r>
      <w:r w:rsidRPr="00C90FAC">
        <w:rPr>
          <w:sz w:val="18"/>
        </w:rPr>
        <w:t>0</w:t>
      </w:r>
      <w:r>
        <w:rPr>
          <w:sz w:val="18"/>
        </w:rPr>
        <w:tab/>
        <w:t>2 minute ‘Elevator Pitch’ introductions from students</w:t>
      </w:r>
    </w:p>
    <w:p w14:paraId="34A123A7" w14:textId="2F6D9BDE" w:rsidR="00472698" w:rsidRPr="008B1A60" w:rsidRDefault="00D927B6" w:rsidP="006C0BCA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>
        <w:rPr>
          <w:sz w:val="18"/>
        </w:rPr>
        <w:t>15.50 – 16:4</w:t>
      </w:r>
      <w:r w:rsidR="009C48E8" w:rsidRPr="00C90FAC">
        <w:rPr>
          <w:sz w:val="18"/>
        </w:rPr>
        <w:t>0</w:t>
      </w:r>
      <w:r w:rsidR="009C48E8" w:rsidRPr="00C90FAC">
        <w:rPr>
          <w:sz w:val="18"/>
        </w:rPr>
        <w:tab/>
      </w:r>
      <w:r w:rsidR="009C48E8" w:rsidRPr="006720F7">
        <w:rPr>
          <w:sz w:val="18"/>
        </w:rPr>
        <w:t>Group exercise</w:t>
      </w:r>
      <w:r w:rsidR="009C48E8">
        <w:rPr>
          <w:sz w:val="18"/>
        </w:rPr>
        <w:t xml:space="preserve"> </w:t>
      </w:r>
      <w:r w:rsidR="009C48E8">
        <w:rPr>
          <w:sz w:val="18"/>
        </w:rPr>
        <w:br/>
      </w:r>
    </w:p>
    <w:p w14:paraId="31975DCA" w14:textId="5B80D905" w:rsidR="00D97C0E" w:rsidRPr="00CC5BD8" w:rsidRDefault="00442C73" w:rsidP="00FF2E4D">
      <w:pPr>
        <w:pStyle w:val="Heading3"/>
        <w:tabs>
          <w:tab w:val="left" w:pos="1985"/>
        </w:tabs>
        <w:spacing w:before="120"/>
        <w:rPr>
          <w:i/>
          <w:iCs/>
          <w:color w:val="31849B" w:themeColor="accent5" w:themeShade="BF"/>
          <w:szCs w:val="24"/>
          <w:u w:val="single"/>
        </w:rPr>
      </w:pPr>
      <w:r>
        <w:rPr>
          <w:i/>
          <w:iCs/>
          <w:color w:val="31849B" w:themeColor="accent5" w:themeShade="BF"/>
          <w:szCs w:val="24"/>
          <w:u w:val="single"/>
        </w:rPr>
        <w:t>Tuesday 6</w:t>
      </w:r>
      <w:r w:rsidR="00C90FAC" w:rsidRPr="00CC5BD8">
        <w:rPr>
          <w:i/>
          <w:iCs/>
          <w:color w:val="31849B" w:themeColor="accent5" w:themeShade="BF"/>
          <w:szCs w:val="24"/>
          <w:u w:val="single"/>
        </w:rPr>
        <w:t xml:space="preserve"> December</w:t>
      </w:r>
      <w:r w:rsidR="00F60E8A" w:rsidRPr="00CC5BD8">
        <w:rPr>
          <w:i/>
          <w:iCs/>
          <w:color w:val="31849B" w:themeColor="accent5" w:themeShade="BF"/>
          <w:szCs w:val="24"/>
        </w:rPr>
        <w:t>:</w:t>
      </w:r>
    </w:p>
    <w:p w14:paraId="70EF1A7E" w14:textId="34DB1778" w:rsidR="004B1D8B" w:rsidRPr="00C90FAC" w:rsidRDefault="00C90FAC" w:rsidP="004B1D8B">
      <w:pPr>
        <w:pStyle w:val="Body"/>
        <w:tabs>
          <w:tab w:val="left" w:pos="1276"/>
          <w:tab w:val="left" w:pos="5245"/>
        </w:tabs>
        <w:spacing w:before="240"/>
        <w:rPr>
          <w:i/>
          <w:sz w:val="18"/>
        </w:rPr>
      </w:pPr>
      <w:r>
        <w:rPr>
          <w:b/>
          <w:i/>
          <w:sz w:val="18"/>
        </w:rPr>
        <w:t>Nanotechnology</w:t>
      </w:r>
    </w:p>
    <w:p w14:paraId="1FD83B54" w14:textId="50D50026" w:rsidR="004B1D8B" w:rsidRPr="00C90FAC" w:rsidRDefault="004B1D8B" w:rsidP="004B1D8B">
      <w:pPr>
        <w:pStyle w:val="Body"/>
        <w:tabs>
          <w:tab w:val="left" w:pos="1276"/>
          <w:tab w:val="left" w:pos="5245"/>
        </w:tabs>
        <w:rPr>
          <w:i/>
          <w:sz w:val="18"/>
        </w:rPr>
      </w:pPr>
      <w:r w:rsidRPr="00C90FAC">
        <w:rPr>
          <w:i/>
          <w:sz w:val="18"/>
        </w:rPr>
        <w:t xml:space="preserve">Chair: </w:t>
      </w:r>
      <w:r w:rsidR="00FD7E4D" w:rsidRPr="006720F7">
        <w:rPr>
          <w:i/>
          <w:sz w:val="18"/>
        </w:rPr>
        <w:t>TBC</w:t>
      </w:r>
      <w:r w:rsidR="00F37E56">
        <w:rPr>
          <w:i/>
          <w:sz w:val="18"/>
        </w:rPr>
        <w:t xml:space="preserve"> </w:t>
      </w:r>
    </w:p>
    <w:p w14:paraId="4568BA31" w14:textId="4DA0DDCA" w:rsidR="004B1D8B" w:rsidRPr="00C90FAC" w:rsidRDefault="00BA516C" w:rsidP="004B1D8B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>
        <w:rPr>
          <w:sz w:val="18"/>
        </w:rPr>
        <w:t>09:00 – 09:15</w:t>
      </w:r>
      <w:r w:rsidR="004B1D8B" w:rsidRPr="00C90FAC">
        <w:rPr>
          <w:sz w:val="18"/>
        </w:rPr>
        <w:tab/>
      </w:r>
      <w:r w:rsidR="005923B7">
        <w:rPr>
          <w:sz w:val="18"/>
        </w:rPr>
        <w:t>Introduction to Nanotechnologies KET</w:t>
      </w:r>
      <w:r w:rsidR="00FD7E4D">
        <w:rPr>
          <w:sz w:val="18"/>
        </w:rPr>
        <w:t xml:space="preserve"> </w:t>
      </w:r>
    </w:p>
    <w:p w14:paraId="790E7ED0" w14:textId="172F7843" w:rsidR="005923B7" w:rsidRPr="00C90FAC" w:rsidRDefault="00BA516C" w:rsidP="005923B7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>
        <w:rPr>
          <w:sz w:val="18"/>
        </w:rPr>
        <w:t>09:15 – 10:00</w:t>
      </w:r>
      <w:r w:rsidR="005923B7" w:rsidRPr="00C90FAC">
        <w:rPr>
          <w:sz w:val="18"/>
        </w:rPr>
        <w:tab/>
      </w:r>
      <w:r w:rsidR="00FD7E4D">
        <w:rPr>
          <w:sz w:val="18"/>
        </w:rPr>
        <w:t>E-Beam Lithography</w:t>
      </w:r>
      <w:r w:rsidR="005923B7">
        <w:rPr>
          <w:i/>
          <w:sz w:val="18"/>
        </w:rPr>
        <w:br/>
      </w:r>
      <w:proofErr w:type="gramStart"/>
      <w:r w:rsidR="004E20FF" w:rsidRPr="006720F7">
        <w:rPr>
          <w:i/>
          <w:sz w:val="18"/>
        </w:rPr>
        <w:t>Speaker</w:t>
      </w:r>
      <w:proofErr w:type="gramEnd"/>
      <w:r w:rsidR="004E20FF" w:rsidRPr="006720F7">
        <w:rPr>
          <w:i/>
          <w:sz w:val="18"/>
        </w:rPr>
        <w:t xml:space="preserve"> </w:t>
      </w:r>
      <w:r w:rsidR="003E1C06" w:rsidRPr="006720F7">
        <w:rPr>
          <w:i/>
          <w:sz w:val="18"/>
        </w:rPr>
        <w:t>TBC</w:t>
      </w:r>
    </w:p>
    <w:p w14:paraId="0D19ED97" w14:textId="61A598E5" w:rsidR="005923B7" w:rsidRPr="00C90FAC" w:rsidRDefault="00BA516C" w:rsidP="005923B7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>
        <w:rPr>
          <w:sz w:val="18"/>
        </w:rPr>
        <w:t>10:00</w:t>
      </w:r>
      <w:r w:rsidR="005923B7">
        <w:rPr>
          <w:sz w:val="18"/>
        </w:rPr>
        <w:t xml:space="preserve"> – </w:t>
      </w:r>
      <w:r w:rsidR="00FE2575">
        <w:rPr>
          <w:sz w:val="18"/>
        </w:rPr>
        <w:t>10:45</w:t>
      </w:r>
      <w:r w:rsidR="005923B7" w:rsidRPr="00C90FAC">
        <w:rPr>
          <w:sz w:val="18"/>
        </w:rPr>
        <w:tab/>
      </w:r>
      <w:r w:rsidR="00EF166E">
        <w:rPr>
          <w:sz w:val="18"/>
        </w:rPr>
        <w:t xml:space="preserve">Fabrication of </w:t>
      </w:r>
      <w:proofErr w:type="spellStart"/>
      <w:r w:rsidR="00EF166E">
        <w:rPr>
          <w:sz w:val="18"/>
        </w:rPr>
        <w:t>Nanoelectronic</w:t>
      </w:r>
      <w:proofErr w:type="spellEnd"/>
      <w:r w:rsidR="00EF166E">
        <w:rPr>
          <w:sz w:val="18"/>
        </w:rPr>
        <w:t xml:space="preserve"> Devices and their Applications</w:t>
      </w:r>
      <w:r w:rsidR="005923B7">
        <w:rPr>
          <w:i/>
          <w:sz w:val="18"/>
        </w:rPr>
        <w:br/>
      </w:r>
      <w:r w:rsidR="00CF3CC3">
        <w:rPr>
          <w:i/>
          <w:sz w:val="18"/>
        </w:rPr>
        <w:t>Ray Duffy</w:t>
      </w:r>
      <w:r w:rsidR="005923B7" w:rsidRPr="005923B7">
        <w:rPr>
          <w:i/>
          <w:sz w:val="18"/>
        </w:rPr>
        <w:t xml:space="preserve"> (</w:t>
      </w:r>
      <w:r w:rsidR="00CF3CC3">
        <w:rPr>
          <w:i/>
          <w:sz w:val="18"/>
        </w:rPr>
        <w:t>Tyndall</w:t>
      </w:r>
      <w:r w:rsidR="005923B7" w:rsidRPr="005923B7">
        <w:rPr>
          <w:i/>
          <w:sz w:val="18"/>
        </w:rPr>
        <w:t>)</w:t>
      </w:r>
      <w:r w:rsidR="00F23908" w:rsidRPr="00F23908">
        <w:rPr>
          <w:b/>
          <w:i/>
          <w:color w:val="FF0000"/>
          <w:sz w:val="18"/>
        </w:rPr>
        <w:t xml:space="preserve"> </w:t>
      </w:r>
    </w:p>
    <w:p w14:paraId="1EE6F41E" w14:textId="77777777" w:rsidR="001B3BBF" w:rsidRDefault="00FE2575" w:rsidP="000D5A64">
      <w:pPr>
        <w:pStyle w:val="Body"/>
        <w:tabs>
          <w:tab w:val="left" w:pos="1276"/>
          <w:tab w:val="left" w:pos="5245"/>
        </w:tabs>
        <w:spacing w:before="160"/>
        <w:rPr>
          <w:i/>
          <w:color w:val="4BACC6" w:themeColor="accent5"/>
          <w:sz w:val="18"/>
        </w:rPr>
      </w:pPr>
      <w:r w:rsidRPr="00CC5BD8">
        <w:rPr>
          <w:color w:val="4BACC6" w:themeColor="accent5"/>
          <w:sz w:val="18"/>
        </w:rPr>
        <w:t>10:45 – 11:15</w:t>
      </w:r>
      <w:r w:rsidR="004B1D8B" w:rsidRPr="00CC5BD8">
        <w:rPr>
          <w:color w:val="4BACC6" w:themeColor="accent5"/>
          <w:sz w:val="18"/>
        </w:rPr>
        <w:tab/>
      </w:r>
      <w:r w:rsidR="004B1D8B" w:rsidRPr="00CC5BD8">
        <w:rPr>
          <w:i/>
          <w:color w:val="4BACC6" w:themeColor="accent5"/>
          <w:sz w:val="18"/>
        </w:rPr>
        <w:t>Coffee break</w:t>
      </w:r>
    </w:p>
    <w:p w14:paraId="4831EEA8" w14:textId="1D2FE4EA" w:rsidR="004B1D8B" w:rsidRPr="00CC5BD8" w:rsidRDefault="004B1D8B" w:rsidP="000D5A64">
      <w:pPr>
        <w:pStyle w:val="Body"/>
        <w:tabs>
          <w:tab w:val="left" w:pos="1276"/>
          <w:tab w:val="left" w:pos="5245"/>
        </w:tabs>
        <w:spacing w:before="160"/>
        <w:rPr>
          <w:color w:val="4BACC6" w:themeColor="accent5"/>
          <w:sz w:val="18"/>
        </w:rPr>
      </w:pPr>
      <w:r w:rsidRPr="00CC5BD8">
        <w:rPr>
          <w:color w:val="4BACC6" w:themeColor="accent5"/>
          <w:sz w:val="18"/>
        </w:rPr>
        <w:lastRenderedPageBreak/>
        <w:tab/>
      </w:r>
    </w:p>
    <w:p w14:paraId="50BBA4DB" w14:textId="77777777" w:rsidR="00FC1DE6" w:rsidRDefault="00FE2575" w:rsidP="006C0BCA">
      <w:pPr>
        <w:pStyle w:val="Body"/>
        <w:tabs>
          <w:tab w:val="left" w:pos="1276"/>
          <w:tab w:val="left" w:pos="5245"/>
        </w:tabs>
        <w:ind w:left="1276" w:hanging="1276"/>
        <w:rPr>
          <w:sz w:val="18"/>
        </w:rPr>
      </w:pPr>
      <w:r>
        <w:rPr>
          <w:sz w:val="18"/>
        </w:rPr>
        <w:t>11:15 – 12:00</w:t>
      </w:r>
      <w:r w:rsidR="005923B7" w:rsidRPr="00C90FAC">
        <w:rPr>
          <w:sz w:val="18"/>
        </w:rPr>
        <w:tab/>
      </w:r>
      <w:r w:rsidR="00FC1DE6">
        <w:rPr>
          <w:sz w:val="18"/>
        </w:rPr>
        <w:t>Growth of Photonic Materials</w:t>
      </w:r>
    </w:p>
    <w:p w14:paraId="6C7FA1ED" w14:textId="28E7649B" w:rsidR="006C0BCA" w:rsidRPr="006C0BCA" w:rsidRDefault="00FC1DE6" w:rsidP="006C0BCA">
      <w:pPr>
        <w:pStyle w:val="Body"/>
        <w:tabs>
          <w:tab w:val="left" w:pos="1276"/>
          <w:tab w:val="left" w:pos="5245"/>
        </w:tabs>
        <w:ind w:left="1276" w:hanging="1276"/>
        <w:rPr>
          <w:i/>
          <w:color w:val="FF0000"/>
          <w:sz w:val="18"/>
        </w:rPr>
      </w:pPr>
      <w:r>
        <w:rPr>
          <w:sz w:val="18"/>
        </w:rPr>
        <w:tab/>
      </w:r>
      <w:r>
        <w:rPr>
          <w:i/>
          <w:sz w:val="18"/>
        </w:rPr>
        <w:t>Emanuele Pelucchi (Tyndall)</w:t>
      </w:r>
      <w:r w:rsidR="005B4869" w:rsidRPr="005B4869">
        <w:rPr>
          <w:b/>
          <w:i/>
          <w:color w:val="FF0000"/>
          <w:sz w:val="18"/>
        </w:rPr>
        <w:t xml:space="preserve"> </w:t>
      </w:r>
      <w:r w:rsidR="005923B7" w:rsidRPr="001614A1">
        <w:rPr>
          <w:i/>
          <w:color w:val="FF0000"/>
          <w:sz w:val="18"/>
        </w:rPr>
        <w:br/>
      </w:r>
    </w:p>
    <w:p w14:paraId="45C90A1D" w14:textId="77777777" w:rsidR="002D7361" w:rsidRPr="00C90FAC" w:rsidRDefault="002D7361" w:rsidP="002D7361">
      <w:pPr>
        <w:pStyle w:val="Body"/>
        <w:tabs>
          <w:tab w:val="left" w:pos="1276"/>
          <w:tab w:val="left" w:pos="5245"/>
        </w:tabs>
        <w:spacing w:before="240"/>
        <w:rPr>
          <w:i/>
          <w:sz w:val="18"/>
        </w:rPr>
      </w:pPr>
      <w:r>
        <w:rPr>
          <w:b/>
          <w:i/>
          <w:sz w:val="18"/>
        </w:rPr>
        <w:t>Micro- and Nano-electronics</w:t>
      </w:r>
    </w:p>
    <w:p w14:paraId="4C95D51F" w14:textId="6F82A327" w:rsidR="002D7361" w:rsidRPr="00EE70B4" w:rsidRDefault="002D7361" w:rsidP="002D7361">
      <w:pPr>
        <w:pStyle w:val="Body"/>
        <w:tabs>
          <w:tab w:val="left" w:pos="1276"/>
          <w:tab w:val="left" w:pos="5245"/>
        </w:tabs>
        <w:rPr>
          <w:i/>
          <w:sz w:val="18"/>
        </w:rPr>
      </w:pPr>
      <w:r w:rsidRPr="00EE70B4">
        <w:rPr>
          <w:i/>
          <w:sz w:val="18"/>
        </w:rPr>
        <w:t xml:space="preserve">Chair: </w:t>
      </w:r>
      <w:r w:rsidR="001A7613">
        <w:rPr>
          <w:i/>
          <w:sz w:val="18"/>
        </w:rPr>
        <w:tab/>
        <w:t>Jim Greer</w:t>
      </w:r>
    </w:p>
    <w:p w14:paraId="2B1DF741" w14:textId="77777777" w:rsidR="002D7361" w:rsidRPr="00C90FAC" w:rsidRDefault="002D7361" w:rsidP="002D7361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>
        <w:rPr>
          <w:sz w:val="18"/>
        </w:rPr>
        <w:t>12:00 – 12:15</w:t>
      </w:r>
      <w:r w:rsidRPr="00C90FAC">
        <w:rPr>
          <w:sz w:val="18"/>
        </w:rPr>
        <w:tab/>
      </w:r>
      <w:r>
        <w:rPr>
          <w:sz w:val="18"/>
        </w:rPr>
        <w:t>Introduction to Micro- and Nano-electronics KET</w:t>
      </w:r>
    </w:p>
    <w:p w14:paraId="37A34F28" w14:textId="500B58DD" w:rsidR="002D7361" w:rsidRPr="001B0128" w:rsidRDefault="002D7361" w:rsidP="002D7361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>
        <w:rPr>
          <w:sz w:val="18"/>
        </w:rPr>
        <w:t>12:15 – 13:00</w:t>
      </w:r>
      <w:r w:rsidRPr="00C90FAC">
        <w:rPr>
          <w:sz w:val="18"/>
        </w:rPr>
        <w:tab/>
      </w:r>
      <w:r w:rsidR="00FC1DE6">
        <w:rPr>
          <w:sz w:val="18"/>
        </w:rPr>
        <w:t>Nanowire transistors to push ahead with scaling</w:t>
      </w:r>
      <w:r w:rsidRPr="001614A1">
        <w:rPr>
          <w:i/>
          <w:color w:val="FF0000"/>
          <w:sz w:val="18"/>
        </w:rPr>
        <w:br/>
      </w:r>
      <w:r w:rsidR="00FC1DE6">
        <w:rPr>
          <w:i/>
          <w:sz w:val="18"/>
        </w:rPr>
        <w:t>Jim Greer (Tyndall)</w:t>
      </w:r>
      <w:r w:rsidR="005B4869" w:rsidRPr="005B4869">
        <w:rPr>
          <w:b/>
          <w:i/>
          <w:color w:val="FF0000"/>
          <w:sz w:val="18"/>
        </w:rPr>
        <w:t xml:space="preserve"> </w:t>
      </w:r>
    </w:p>
    <w:p w14:paraId="0F208382" w14:textId="41AB5992" w:rsidR="002D7361" w:rsidRPr="00CC5BD8" w:rsidRDefault="002D7361" w:rsidP="002D7361">
      <w:pPr>
        <w:pStyle w:val="Body"/>
        <w:tabs>
          <w:tab w:val="left" w:pos="1276"/>
          <w:tab w:val="left" w:pos="5245"/>
        </w:tabs>
        <w:spacing w:before="160"/>
        <w:rPr>
          <w:color w:val="4BACC6" w:themeColor="accent5"/>
          <w:sz w:val="18"/>
        </w:rPr>
      </w:pPr>
      <w:r w:rsidRPr="00CC5BD8">
        <w:rPr>
          <w:color w:val="4BACC6" w:themeColor="accent5"/>
          <w:sz w:val="18"/>
        </w:rPr>
        <w:t>13:00 – 14:00</w:t>
      </w:r>
      <w:r w:rsidRPr="00CC5BD8">
        <w:rPr>
          <w:color w:val="4BACC6" w:themeColor="accent5"/>
          <w:sz w:val="18"/>
        </w:rPr>
        <w:tab/>
      </w:r>
      <w:r w:rsidRPr="00CC5BD8">
        <w:rPr>
          <w:i/>
          <w:color w:val="4BACC6" w:themeColor="accent5"/>
          <w:sz w:val="18"/>
        </w:rPr>
        <w:t>Lunch</w:t>
      </w:r>
      <w:r w:rsidRPr="00CC5BD8">
        <w:rPr>
          <w:color w:val="4BACC6" w:themeColor="accent5"/>
          <w:sz w:val="18"/>
        </w:rPr>
        <w:tab/>
      </w:r>
    </w:p>
    <w:p w14:paraId="6D61BAC3" w14:textId="5E5CE5DC" w:rsidR="002D7361" w:rsidRPr="00C90FAC" w:rsidRDefault="002D7361" w:rsidP="002D7361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>
        <w:rPr>
          <w:sz w:val="18"/>
        </w:rPr>
        <w:t>14:00 – 14:45</w:t>
      </w:r>
      <w:r w:rsidRPr="00C90FAC">
        <w:rPr>
          <w:sz w:val="18"/>
        </w:rPr>
        <w:tab/>
      </w:r>
      <w:r w:rsidR="0073015E">
        <w:rPr>
          <w:sz w:val="18"/>
        </w:rPr>
        <w:t>Internet of Things</w:t>
      </w:r>
      <w:r w:rsidRPr="001614A1">
        <w:rPr>
          <w:i/>
          <w:color w:val="FF0000"/>
          <w:sz w:val="18"/>
        </w:rPr>
        <w:br/>
      </w:r>
      <w:r w:rsidR="0073015E">
        <w:rPr>
          <w:i/>
          <w:sz w:val="18"/>
        </w:rPr>
        <w:t>Donnacha O’Riordan</w:t>
      </w:r>
      <w:r w:rsidR="00EC4293">
        <w:rPr>
          <w:i/>
          <w:sz w:val="18"/>
        </w:rPr>
        <w:t xml:space="preserve"> </w:t>
      </w:r>
    </w:p>
    <w:p w14:paraId="5946AEF1" w14:textId="2CEAFF04" w:rsidR="002D7361" w:rsidRPr="00D768FE" w:rsidRDefault="002D7361" w:rsidP="002D7361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>
        <w:rPr>
          <w:sz w:val="18"/>
        </w:rPr>
        <w:t>14:45 – 15:30</w:t>
      </w:r>
      <w:r w:rsidRPr="00C90FAC">
        <w:rPr>
          <w:sz w:val="18"/>
        </w:rPr>
        <w:tab/>
      </w:r>
      <w:r w:rsidR="00D768FE">
        <w:rPr>
          <w:sz w:val="18"/>
        </w:rPr>
        <w:t xml:space="preserve">Wireless Sensors </w:t>
      </w:r>
      <w:r w:rsidRPr="001614A1">
        <w:rPr>
          <w:i/>
          <w:color w:val="FF0000"/>
          <w:sz w:val="18"/>
        </w:rPr>
        <w:br/>
      </w:r>
      <w:r w:rsidR="00D768FE">
        <w:rPr>
          <w:i/>
          <w:sz w:val="18"/>
        </w:rPr>
        <w:t xml:space="preserve">John Barton (Tyndall) </w:t>
      </w:r>
    </w:p>
    <w:p w14:paraId="1FCDD5F4" w14:textId="77777777" w:rsidR="006C0BCA" w:rsidRPr="00472698" w:rsidRDefault="006C0BCA" w:rsidP="00472698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</w:p>
    <w:p w14:paraId="5B5E5B69" w14:textId="75426BEA" w:rsidR="006C0BCA" w:rsidRDefault="001B4D0C" w:rsidP="006C0BCA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>
        <w:rPr>
          <w:sz w:val="18"/>
        </w:rPr>
        <w:t>15:30 – 17:30</w:t>
      </w:r>
      <w:r w:rsidRPr="00C90FAC">
        <w:rPr>
          <w:sz w:val="18"/>
        </w:rPr>
        <w:tab/>
      </w:r>
      <w:r w:rsidRPr="006720F7">
        <w:rPr>
          <w:sz w:val="18"/>
        </w:rPr>
        <w:t>Group activity exercise</w:t>
      </w:r>
      <w:r w:rsidR="00466956">
        <w:rPr>
          <w:sz w:val="18"/>
        </w:rPr>
        <w:t xml:space="preserve"> </w:t>
      </w:r>
    </w:p>
    <w:p w14:paraId="536B5972" w14:textId="452B709A" w:rsidR="006C0BCA" w:rsidRDefault="00466956" w:rsidP="006C0BCA">
      <w:pPr>
        <w:pStyle w:val="Body"/>
        <w:tabs>
          <w:tab w:val="left" w:pos="1276"/>
          <w:tab w:val="left" w:pos="5245"/>
        </w:tabs>
        <w:rPr>
          <w:i/>
          <w:sz w:val="18"/>
        </w:rPr>
      </w:pPr>
      <w:r>
        <w:rPr>
          <w:i/>
          <w:sz w:val="18"/>
        </w:rPr>
        <w:tab/>
        <w:t>KETs capabilities in Ireland</w:t>
      </w:r>
    </w:p>
    <w:p w14:paraId="165B9913" w14:textId="77777777" w:rsidR="00E13CEE" w:rsidRPr="006C0BCA" w:rsidRDefault="00E13CEE" w:rsidP="006C0BCA">
      <w:pPr>
        <w:pStyle w:val="Body"/>
        <w:tabs>
          <w:tab w:val="left" w:pos="1276"/>
          <w:tab w:val="left" w:pos="5245"/>
        </w:tabs>
        <w:rPr>
          <w:i/>
          <w:sz w:val="18"/>
        </w:rPr>
      </w:pPr>
    </w:p>
    <w:p w14:paraId="62E7F1F7" w14:textId="5290BBB0" w:rsidR="005F175C" w:rsidRPr="00CC5BD8" w:rsidRDefault="005F175C" w:rsidP="005F175C">
      <w:pPr>
        <w:pStyle w:val="Heading3"/>
        <w:tabs>
          <w:tab w:val="left" w:pos="1985"/>
        </w:tabs>
        <w:spacing w:before="120"/>
        <w:rPr>
          <w:i/>
          <w:iCs/>
          <w:color w:val="31849B" w:themeColor="accent5" w:themeShade="BF"/>
          <w:szCs w:val="24"/>
          <w:u w:val="single"/>
        </w:rPr>
      </w:pPr>
      <w:r w:rsidRPr="00CC5BD8">
        <w:rPr>
          <w:i/>
          <w:iCs/>
          <w:color w:val="31849B" w:themeColor="accent5" w:themeShade="BF"/>
          <w:szCs w:val="24"/>
          <w:u w:val="single"/>
        </w:rPr>
        <w:t xml:space="preserve">Wednesday </w:t>
      </w:r>
      <w:r w:rsidR="00442C73">
        <w:rPr>
          <w:i/>
          <w:iCs/>
          <w:color w:val="31849B" w:themeColor="accent5" w:themeShade="BF"/>
          <w:szCs w:val="24"/>
          <w:u w:val="single"/>
        </w:rPr>
        <w:t>7</w:t>
      </w:r>
      <w:r w:rsidRPr="00CC5BD8">
        <w:rPr>
          <w:i/>
          <w:iCs/>
          <w:color w:val="31849B" w:themeColor="accent5" w:themeShade="BF"/>
          <w:szCs w:val="24"/>
          <w:u w:val="single"/>
        </w:rPr>
        <w:t xml:space="preserve"> December</w:t>
      </w:r>
      <w:r w:rsidRPr="00CC5BD8">
        <w:rPr>
          <w:i/>
          <w:iCs/>
          <w:color w:val="31849B" w:themeColor="accent5" w:themeShade="BF"/>
          <w:szCs w:val="24"/>
        </w:rPr>
        <w:t>:</w:t>
      </w:r>
    </w:p>
    <w:p w14:paraId="6406D3F1" w14:textId="77777777" w:rsidR="002D7361" w:rsidRPr="00C90FAC" w:rsidRDefault="002D7361" w:rsidP="002D7361">
      <w:pPr>
        <w:pStyle w:val="Body"/>
        <w:tabs>
          <w:tab w:val="left" w:pos="1276"/>
          <w:tab w:val="left" w:pos="5245"/>
        </w:tabs>
        <w:spacing w:before="240"/>
        <w:rPr>
          <w:i/>
          <w:sz w:val="18"/>
        </w:rPr>
      </w:pPr>
      <w:r>
        <w:rPr>
          <w:b/>
          <w:i/>
          <w:sz w:val="18"/>
        </w:rPr>
        <w:t>Advanced Materials</w:t>
      </w:r>
    </w:p>
    <w:p w14:paraId="74FDB910" w14:textId="16739144" w:rsidR="002D7361" w:rsidRPr="00EE70B4" w:rsidRDefault="002D7361" w:rsidP="002D7361">
      <w:pPr>
        <w:pStyle w:val="Body"/>
        <w:tabs>
          <w:tab w:val="left" w:pos="1276"/>
          <w:tab w:val="left" w:pos="5245"/>
        </w:tabs>
        <w:rPr>
          <w:i/>
          <w:sz w:val="18"/>
        </w:rPr>
      </w:pPr>
      <w:r w:rsidRPr="00EE70B4">
        <w:rPr>
          <w:i/>
          <w:sz w:val="18"/>
        </w:rPr>
        <w:t xml:space="preserve">Chair: </w:t>
      </w:r>
      <w:r w:rsidRPr="006720F7">
        <w:rPr>
          <w:i/>
          <w:sz w:val="18"/>
        </w:rPr>
        <w:t>TBC</w:t>
      </w:r>
    </w:p>
    <w:p w14:paraId="44B185F6" w14:textId="77777777" w:rsidR="002D7361" w:rsidRPr="00C90FAC" w:rsidRDefault="002D7361" w:rsidP="002D7361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>
        <w:rPr>
          <w:sz w:val="18"/>
        </w:rPr>
        <w:t>09:00 – 09:15</w:t>
      </w:r>
      <w:r w:rsidRPr="00C90FAC">
        <w:rPr>
          <w:sz w:val="18"/>
        </w:rPr>
        <w:tab/>
      </w:r>
      <w:r>
        <w:rPr>
          <w:sz w:val="18"/>
        </w:rPr>
        <w:t>Introduction to Advanced Materials KET</w:t>
      </w:r>
    </w:p>
    <w:p w14:paraId="696CFE9D" w14:textId="4E460AFA" w:rsidR="002D7361" w:rsidRPr="00C90FAC" w:rsidRDefault="002D7361" w:rsidP="002D7361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>
        <w:rPr>
          <w:sz w:val="18"/>
        </w:rPr>
        <w:t>09:15 – 10:00</w:t>
      </w:r>
      <w:r w:rsidRPr="00C90FAC">
        <w:rPr>
          <w:sz w:val="18"/>
        </w:rPr>
        <w:tab/>
      </w:r>
      <w:r>
        <w:rPr>
          <w:sz w:val="18"/>
        </w:rPr>
        <w:t xml:space="preserve">Advanced Characterisation of Materials </w:t>
      </w:r>
      <w:r w:rsidR="00500B99">
        <w:rPr>
          <w:i/>
          <w:sz w:val="18"/>
        </w:rPr>
        <w:br/>
      </w:r>
      <w:r w:rsidR="00500B99" w:rsidRPr="00EF64A7">
        <w:rPr>
          <w:i/>
          <w:sz w:val="18"/>
        </w:rPr>
        <w:t>Michael</w:t>
      </w:r>
      <w:r w:rsidRPr="00EF64A7">
        <w:rPr>
          <w:i/>
          <w:sz w:val="18"/>
        </w:rPr>
        <w:t xml:space="preserve"> Pomeroy (UL)</w:t>
      </w:r>
      <w:r w:rsidR="00130406" w:rsidRPr="00130406">
        <w:rPr>
          <w:b/>
          <w:i/>
          <w:color w:val="FF0000"/>
          <w:sz w:val="18"/>
        </w:rPr>
        <w:t xml:space="preserve"> </w:t>
      </w:r>
    </w:p>
    <w:p w14:paraId="1570BB7B" w14:textId="70200072" w:rsidR="002D7361" w:rsidRPr="00C90FAC" w:rsidRDefault="002D7361" w:rsidP="002D7361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>
        <w:rPr>
          <w:sz w:val="18"/>
        </w:rPr>
        <w:t>10:00 – 10:45</w:t>
      </w:r>
      <w:r w:rsidRPr="00C90FAC">
        <w:rPr>
          <w:sz w:val="18"/>
        </w:rPr>
        <w:tab/>
      </w:r>
      <w:r w:rsidR="00C64CD2">
        <w:rPr>
          <w:sz w:val="18"/>
        </w:rPr>
        <w:t xml:space="preserve">Atomic-scale </w:t>
      </w:r>
      <w:r w:rsidRPr="00270218">
        <w:rPr>
          <w:sz w:val="18"/>
        </w:rPr>
        <w:t>Modelling of Materials</w:t>
      </w:r>
      <w:r>
        <w:rPr>
          <w:sz w:val="18"/>
        </w:rPr>
        <w:t xml:space="preserve"> </w:t>
      </w:r>
      <w:r>
        <w:rPr>
          <w:i/>
          <w:sz w:val="18"/>
        </w:rPr>
        <w:br/>
      </w:r>
      <w:r w:rsidR="00797106" w:rsidRPr="00797106">
        <w:rPr>
          <w:i/>
          <w:sz w:val="18"/>
        </w:rPr>
        <w:t>Michael Nolan</w:t>
      </w:r>
      <w:r w:rsidR="00797106">
        <w:rPr>
          <w:i/>
          <w:sz w:val="18"/>
        </w:rPr>
        <w:t xml:space="preserve"> </w:t>
      </w:r>
    </w:p>
    <w:p w14:paraId="20D52D7C" w14:textId="77777777" w:rsidR="002D7361" w:rsidRPr="00CC5BD8" w:rsidRDefault="002D7361" w:rsidP="002D7361">
      <w:pPr>
        <w:pStyle w:val="Body"/>
        <w:tabs>
          <w:tab w:val="left" w:pos="1276"/>
          <w:tab w:val="left" w:pos="5245"/>
        </w:tabs>
        <w:spacing w:before="160"/>
        <w:rPr>
          <w:color w:val="4BACC6" w:themeColor="accent5"/>
          <w:sz w:val="18"/>
        </w:rPr>
      </w:pPr>
      <w:r w:rsidRPr="00CC5BD8">
        <w:rPr>
          <w:color w:val="4BACC6" w:themeColor="accent5"/>
          <w:sz w:val="18"/>
        </w:rPr>
        <w:lastRenderedPageBreak/>
        <w:t>10:45 – 11:15</w:t>
      </w:r>
      <w:r w:rsidRPr="00CC5BD8">
        <w:rPr>
          <w:color w:val="4BACC6" w:themeColor="accent5"/>
          <w:sz w:val="18"/>
        </w:rPr>
        <w:tab/>
      </w:r>
      <w:r w:rsidRPr="00CC5BD8">
        <w:rPr>
          <w:i/>
          <w:color w:val="4BACC6" w:themeColor="accent5"/>
          <w:sz w:val="18"/>
        </w:rPr>
        <w:t>Coffee break</w:t>
      </w:r>
      <w:r w:rsidRPr="00CC5BD8">
        <w:rPr>
          <w:color w:val="4BACC6" w:themeColor="accent5"/>
          <w:sz w:val="18"/>
        </w:rPr>
        <w:tab/>
      </w:r>
    </w:p>
    <w:p w14:paraId="43C91B38" w14:textId="77777777" w:rsidR="00744E01" w:rsidRDefault="002D7361" w:rsidP="002D7361">
      <w:pPr>
        <w:pStyle w:val="Body"/>
        <w:tabs>
          <w:tab w:val="left" w:pos="1276"/>
          <w:tab w:val="left" w:pos="5245"/>
        </w:tabs>
        <w:ind w:left="1276" w:hanging="1276"/>
        <w:rPr>
          <w:sz w:val="18"/>
        </w:rPr>
      </w:pPr>
      <w:r>
        <w:rPr>
          <w:sz w:val="18"/>
        </w:rPr>
        <w:t>11:15 – 12:00</w:t>
      </w:r>
      <w:r w:rsidRPr="00C90FAC">
        <w:rPr>
          <w:sz w:val="18"/>
        </w:rPr>
        <w:tab/>
      </w:r>
      <w:r w:rsidR="00744E01">
        <w:rPr>
          <w:sz w:val="18"/>
        </w:rPr>
        <w:t>Nanofabrication</w:t>
      </w:r>
    </w:p>
    <w:p w14:paraId="2D3EB2AF" w14:textId="1AD87EE9" w:rsidR="002D7361" w:rsidRPr="001B4D0C" w:rsidRDefault="00744E01" w:rsidP="002D7361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>
        <w:rPr>
          <w:sz w:val="18"/>
        </w:rPr>
        <w:tab/>
      </w:r>
      <w:r w:rsidR="004E20FF" w:rsidRPr="006720F7">
        <w:rPr>
          <w:i/>
          <w:sz w:val="18"/>
        </w:rPr>
        <w:t xml:space="preserve">Speaker </w:t>
      </w:r>
      <w:r w:rsidR="001F6573" w:rsidRPr="006720F7">
        <w:rPr>
          <w:i/>
          <w:sz w:val="18"/>
        </w:rPr>
        <w:t>TBC</w:t>
      </w:r>
      <w:r w:rsidR="002D7361" w:rsidRPr="001614A1">
        <w:rPr>
          <w:i/>
          <w:color w:val="FF0000"/>
          <w:sz w:val="18"/>
        </w:rPr>
        <w:br/>
      </w:r>
    </w:p>
    <w:p w14:paraId="184B14E8" w14:textId="77777777" w:rsidR="001B4D0C" w:rsidRPr="00C90FAC" w:rsidRDefault="001B4D0C" w:rsidP="001B4D0C">
      <w:pPr>
        <w:pStyle w:val="Body"/>
        <w:tabs>
          <w:tab w:val="left" w:pos="1276"/>
          <w:tab w:val="left" w:pos="5245"/>
        </w:tabs>
        <w:spacing w:before="240"/>
        <w:rPr>
          <w:i/>
          <w:sz w:val="18"/>
        </w:rPr>
      </w:pPr>
      <w:r>
        <w:rPr>
          <w:b/>
          <w:i/>
          <w:sz w:val="18"/>
        </w:rPr>
        <w:t>Photonics</w:t>
      </w:r>
    </w:p>
    <w:p w14:paraId="136DC2CE" w14:textId="44A570D5" w:rsidR="001B4D0C" w:rsidRPr="00C90FAC" w:rsidRDefault="001B4D0C" w:rsidP="001B4D0C">
      <w:pPr>
        <w:pStyle w:val="Body"/>
        <w:tabs>
          <w:tab w:val="left" w:pos="1276"/>
          <w:tab w:val="left" w:pos="5245"/>
        </w:tabs>
        <w:rPr>
          <w:i/>
          <w:sz w:val="18"/>
        </w:rPr>
      </w:pPr>
      <w:r w:rsidRPr="00C90FAC">
        <w:rPr>
          <w:i/>
          <w:sz w:val="18"/>
        </w:rPr>
        <w:t xml:space="preserve">Chair: </w:t>
      </w:r>
      <w:r w:rsidR="001B3BBF" w:rsidRPr="006720F7">
        <w:rPr>
          <w:i/>
          <w:sz w:val="18"/>
        </w:rPr>
        <w:t>TBC</w:t>
      </w:r>
      <w:r w:rsidR="00BD21E3" w:rsidRPr="006720F7">
        <w:rPr>
          <w:i/>
          <w:sz w:val="18"/>
        </w:rPr>
        <w:t xml:space="preserve"> </w:t>
      </w:r>
    </w:p>
    <w:p w14:paraId="74D706FD" w14:textId="77777777" w:rsidR="001B4D0C" w:rsidRPr="00C90FAC" w:rsidRDefault="001B4D0C" w:rsidP="001B4D0C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>
        <w:rPr>
          <w:sz w:val="18"/>
        </w:rPr>
        <w:t>12:00 – 12:15</w:t>
      </w:r>
      <w:r w:rsidRPr="00C90FAC">
        <w:rPr>
          <w:sz w:val="18"/>
        </w:rPr>
        <w:tab/>
      </w:r>
      <w:r>
        <w:rPr>
          <w:sz w:val="18"/>
        </w:rPr>
        <w:t>Introduction to Photonics KET</w:t>
      </w:r>
    </w:p>
    <w:p w14:paraId="783413EA" w14:textId="4885A636" w:rsidR="001B4D0C" w:rsidRPr="00C90FAC" w:rsidRDefault="001B4D0C" w:rsidP="001B4D0C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>
        <w:rPr>
          <w:sz w:val="18"/>
        </w:rPr>
        <w:t>12:15 – 13:00</w:t>
      </w:r>
      <w:r w:rsidRPr="00C90FAC">
        <w:rPr>
          <w:sz w:val="18"/>
        </w:rPr>
        <w:tab/>
      </w:r>
      <w:r w:rsidR="00306B2E">
        <w:rPr>
          <w:sz w:val="18"/>
        </w:rPr>
        <w:t>Semiconductor Lasers</w:t>
      </w:r>
      <w:r>
        <w:rPr>
          <w:i/>
          <w:sz w:val="18"/>
        </w:rPr>
        <w:br/>
      </w:r>
      <w:r w:rsidR="001967B8">
        <w:rPr>
          <w:i/>
          <w:sz w:val="18"/>
        </w:rPr>
        <w:t>Bryan Kelleher</w:t>
      </w:r>
      <w:r w:rsidRPr="005923B7">
        <w:rPr>
          <w:i/>
          <w:sz w:val="18"/>
        </w:rPr>
        <w:t xml:space="preserve"> (</w:t>
      </w:r>
      <w:r w:rsidR="001967B8">
        <w:rPr>
          <w:i/>
          <w:sz w:val="18"/>
        </w:rPr>
        <w:t>UCC</w:t>
      </w:r>
      <w:r w:rsidRPr="005923B7">
        <w:rPr>
          <w:i/>
          <w:sz w:val="18"/>
        </w:rPr>
        <w:t>)</w:t>
      </w:r>
      <w:r w:rsidR="00F23908" w:rsidRPr="00F23908">
        <w:rPr>
          <w:b/>
          <w:i/>
          <w:color w:val="FF0000"/>
          <w:sz w:val="18"/>
        </w:rPr>
        <w:t xml:space="preserve"> </w:t>
      </w:r>
    </w:p>
    <w:p w14:paraId="00ECE987" w14:textId="77777777" w:rsidR="001B4D0C" w:rsidRPr="00CC5BD8" w:rsidRDefault="001B4D0C" w:rsidP="001B4D0C">
      <w:pPr>
        <w:pStyle w:val="Body"/>
        <w:tabs>
          <w:tab w:val="left" w:pos="1276"/>
          <w:tab w:val="left" w:pos="5245"/>
        </w:tabs>
        <w:spacing w:before="160"/>
        <w:rPr>
          <w:color w:val="4BACC6" w:themeColor="accent5"/>
          <w:sz w:val="18"/>
        </w:rPr>
      </w:pPr>
      <w:r w:rsidRPr="00CC5BD8">
        <w:rPr>
          <w:color w:val="4BACC6" w:themeColor="accent5"/>
          <w:sz w:val="18"/>
        </w:rPr>
        <w:t>13:00 – 14:00</w:t>
      </w:r>
      <w:r w:rsidRPr="00CC5BD8">
        <w:rPr>
          <w:color w:val="4BACC6" w:themeColor="accent5"/>
          <w:sz w:val="18"/>
        </w:rPr>
        <w:tab/>
      </w:r>
      <w:r w:rsidRPr="00CC5BD8">
        <w:rPr>
          <w:i/>
          <w:color w:val="4BACC6" w:themeColor="accent5"/>
          <w:sz w:val="18"/>
        </w:rPr>
        <w:t>Lunch</w:t>
      </w:r>
      <w:r w:rsidRPr="00CC5BD8">
        <w:rPr>
          <w:color w:val="4BACC6" w:themeColor="accent5"/>
          <w:sz w:val="18"/>
        </w:rPr>
        <w:tab/>
      </w:r>
    </w:p>
    <w:p w14:paraId="1BC79AB7" w14:textId="23D65553" w:rsidR="001B4D0C" w:rsidRPr="004D77C8" w:rsidRDefault="001B4D0C" w:rsidP="001B4D0C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>
        <w:rPr>
          <w:sz w:val="18"/>
        </w:rPr>
        <w:t>14:00 – 14:45</w:t>
      </w:r>
      <w:r w:rsidRPr="00C90FAC">
        <w:rPr>
          <w:sz w:val="18"/>
        </w:rPr>
        <w:tab/>
      </w:r>
      <w:r w:rsidR="00306B2E">
        <w:rPr>
          <w:sz w:val="18"/>
        </w:rPr>
        <w:t>Photonic Systems for Telecommunications</w:t>
      </w:r>
      <w:r w:rsidRPr="001614A1">
        <w:rPr>
          <w:i/>
          <w:color w:val="FF0000"/>
          <w:sz w:val="18"/>
        </w:rPr>
        <w:br/>
      </w:r>
      <w:r w:rsidR="0018036D" w:rsidRPr="006720F7">
        <w:rPr>
          <w:i/>
          <w:sz w:val="18"/>
        </w:rPr>
        <w:t>Giuseppe Talli</w:t>
      </w:r>
      <w:r w:rsidRPr="006720F7">
        <w:rPr>
          <w:i/>
          <w:sz w:val="18"/>
        </w:rPr>
        <w:t xml:space="preserve"> (</w:t>
      </w:r>
      <w:r w:rsidR="004D77C8" w:rsidRPr="006720F7">
        <w:rPr>
          <w:i/>
          <w:sz w:val="18"/>
        </w:rPr>
        <w:t>Tyndall</w:t>
      </w:r>
      <w:r w:rsidRPr="006720F7">
        <w:rPr>
          <w:i/>
          <w:sz w:val="18"/>
        </w:rPr>
        <w:t>)</w:t>
      </w:r>
    </w:p>
    <w:p w14:paraId="0113524F" w14:textId="7E896E28" w:rsidR="001B4D0C" w:rsidRPr="008B1A60" w:rsidRDefault="001B4D0C" w:rsidP="008B1A60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 w:rsidRPr="00C3448F">
        <w:rPr>
          <w:sz w:val="18"/>
        </w:rPr>
        <w:t>14:45 – 15:30</w:t>
      </w:r>
      <w:r w:rsidRPr="00C3448F">
        <w:rPr>
          <w:sz w:val="18"/>
        </w:rPr>
        <w:tab/>
      </w:r>
      <w:r w:rsidR="003F07D4">
        <w:rPr>
          <w:sz w:val="18"/>
        </w:rPr>
        <w:t>Photonics Processing</w:t>
      </w:r>
      <w:r w:rsidRPr="00C3448F">
        <w:rPr>
          <w:i/>
          <w:sz w:val="18"/>
        </w:rPr>
        <w:br/>
      </w:r>
      <w:r w:rsidR="004E20FF" w:rsidRPr="006720F7">
        <w:rPr>
          <w:i/>
          <w:sz w:val="18"/>
        </w:rPr>
        <w:t xml:space="preserve">Speaker </w:t>
      </w:r>
      <w:r w:rsidR="001F6573" w:rsidRPr="006720F7">
        <w:rPr>
          <w:i/>
          <w:sz w:val="18"/>
        </w:rPr>
        <w:t>TBC</w:t>
      </w:r>
      <w:r w:rsidR="00EC4293" w:rsidRPr="00EC4293">
        <w:rPr>
          <w:noProof/>
          <w:sz w:val="18"/>
          <w:lang w:val="en-IE" w:eastAsia="en-IE"/>
        </w:rPr>
        <w:t xml:space="preserve"> </w:t>
      </w:r>
    </w:p>
    <w:p w14:paraId="5D4954D9" w14:textId="404CE40C" w:rsidR="001B4D0C" w:rsidRPr="00C90FAC" w:rsidRDefault="001B4D0C" w:rsidP="001B4D0C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>
        <w:rPr>
          <w:sz w:val="18"/>
        </w:rPr>
        <w:t>15:30 – 17:30</w:t>
      </w:r>
      <w:r w:rsidRPr="00C90FAC">
        <w:rPr>
          <w:sz w:val="18"/>
        </w:rPr>
        <w:tab/>
      </w:r>
      <w:r>
        <w:rPr>
          <w:sz w:val="18"/>
        </w:rPr>
        <w:t>Group activity exercise</w:t>
      </w:r>
      <w:r w:rsidR="00D50960">
        <w:rPr>
          <w:sz w:val="18"/>
        </w:rPr>
        <w:t xml:space="preserve"> TBC</w:t>
      </w:r>
      <w:r>
        <w:rPr>
          <w:i/>
          <w:sz w:val="18"/>
        </w:rPr>
        <w:br/>
      </w:r>
    </w:p>
    <w:p w14:paraId="736E4933" w14:textId="77777777" w:rsidR="003703DE" w:rsidRPr="003703DE" w:rsidRDefault="003703DE" w:rsidP="003703DE"/>
    <w:p w14:paraId="2752A5D2" w14:textId="65F8CFED" w:rsidR="005F175C" w:rsidRPr="00CC5BD8" w:rsidRDefault="00442C73" w:rsidP="005F175C">
      <w:pPr>
        <w:pStyle w:val="Heading3"/>
        <w:tabs>
          <w:tab w:val="left" w:pos="1985"/>
        </w:tabs>
        <w:spacing w:before="120"/>
        <w:rPr>
          <w:i/>
          <w:iCs/>
          <w:color w:val="31849B" w:themeColor="accent5" w:themeShade="BF"/>
          <w:szCs w:val="24"/>
          <w:u w:val="single"/>
        </w:rPr>
      </w:pPr>
      <w:r>
        <w:rPr>
          <w:i/>
          <w:iCs/>
          <w:color w:val="31849B" w:themeColor="accent5" w:themeShade="BF"/>
          <w:szCs w:val="24"/>
          <w:u w:val="single"/>
        </w:rPr>
        <w:t>Thursday 8</w:t>
      </w:r>
      <w:r w:rsidR="005F175C" w:rsidRPr="00CC5BD8">
        <w:rPr>
          <w:i/>
          <w:iCs/>
          <w:color w:val="31849B" w:themeColor="accent5" w:themeShade="BF"/>
          <w:szCs w:val="24"/>
          <w:u w:val="single"/>
        </w:rPr>
        <w:t xml:space="preserve"> December</w:t>
      </w:r>
      <w:r w:rsidR="005F175C" w:rsidRPr="00CC5BD8">
        <w:rPr>
          <w:i/>
          <w:iCs/>
          <w:color w:val="31849B" w:themeColor="accent5" w:themeShade="BF"/>
          <w:szCs w:val="24"/>
        </w:rPr>
        <w:t>:</w:t>
      </w:r>
    </w:p>
    <w:p w14:paraId="28B03EEF" w14:textId="7665D7BA" w:rsidR="005F175C" w:rsidRPr="00C90FAC" w:rsidRDefault="00B27770" w:rsidP="005F175C">
      <w:pPr>
        <w:pStyle w:val="Body"/>
        <w:tabs>
          <w:tab w:val="left" w:pos="1276"/>
          <w:tab w:val="left" w:pos="5245"/>
        </w:tabs>
        <w:spacing w:before="240"/>
        <w:rPr>
          <w:i/>
          <w:sz w:val="18"/>
        </w:rPr>
      </w:pPr>
      <w:r>
        <w:rPr>
          <w:b/>
          <w:i/>
          <w:sz w:val="18"/>
        </w:rPr>
        <w:t xml:space="preserve">Advanced Manufacturing </w:t>
      </w:r>
      <w:r w:rsidR="00BA5D2E">
        <w:rPr>
          <w:b/>
          <w:i/>
          <w:sz w:val="18"/>
        </w:rPr>
        <w:t>Systems:</w:t>
      </w:r>
    </w:p>
    <w:p w14:paraId="0C6B21E8" w14:textId="3D558A6D" w:rsidR="005F175C" w:rsidRPr="00B27770" w:rsidRDefault="005F175C" w:rsidP="005F175C">
      <w:pPr>
        <w:pStyle w:val="Body"/>
        <w:tabs>
          <w:tab w:val="left" w:pos="1276"/>
          <w:tab w:val="left" w:pos="5245"/>
        </w:tabs>
        <w:rPr>
          <w:i/>
          <w:color w:val="FF0000"/>
          <w:sz w:val="18"/>
        </w:rPr>
      </w:pPr>
      <w:r w:rsidRPr="00EE70B4">
        <w:rPr>
          <w:i/>
          <w:sz w:val="18"/>
        </w:rPr>
        <w:t xml:space="preserve">Chair: </w:t>
      </w:r>
      <w:r w:rsidR="00EE70B4">
        <w:rPr>
          <w:i/>
          <w:sz w:val="18"/>
        </w:rPr>
        <w:t>T</w:t>
      </w:r>
      <w:r w:rsidR="00EE70B4" w:rsidRPr="00EE70B4">
        <w:rPr>
          <w:i/>
          <w:sz w:val="18"/>
        </w:rPr>
        <w:t>BC</w:t>
      </w:r>
      <w:r w:rsidR="00B27770">
        <w:rPr>
          <w:i/>
          <w:sz w:val="18"/>
        </w:rPr>
        <w:tab/>
      </w:r>
    </w:p>
    <w:p w14:paraId="050074E9" w14:textId="0E75F6EB" w:rsidR="005F175C" w:rsidRPr="00C90FAC" w:rsidRDefault="005F175C" w:rsidP="005F175C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>
        <w:rPr>
          <w:sz w:val="18"/>
        </w:rPr>
        <w:t>09:00 – 09:15</w:t>
      </w:r>
      <w:r w:rsidRPr="00C90FAC">
        <w:rPr>
          <w:sz w:val="18"/>
        </w:rPr>
        <w:tab/>
      </w:r>
      <w:r>
        <w:rPr>
          <w:sz w:val="18"/>
        </w:rPr>
        <w:t xml:space="preserve">Introduction to </w:t>
      </w:r>
      <w:r w:rsidR="007D40B4">
        <w:rPr>
          <w:sz w:val="18"/>
        </w:rPr>
        <w:t>Advanced Energy Systems</w:t>
      </w:r>
      <w:r>
        <w:rPr>
          <w:sz w:val="18"/>
        </w:rPr>
        <w:t xml:space="preserve"> KET</w:t>
      </w:r>
    </w:p>
    <w:p w14:paraId="7D91C7E3" w14:textId="700FEE9E" w:rsidR="005F175C" w:rsidRPr="00C90FAC" w:rsidRDefault="005F175C" w:rsidP="005F175C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>
        <w:rPr>
          <w:sz w:val="18"/>
        </w:rPr>
        <w:t>09:15 – 10:00</w:t>
      </w:r>
      <w:r w:rsidRPr="00C90FAC">
        <w:rPr>
          <w:sz w:val="18"/>
        </w:rPr>
        <w:tab/>
      </w:r>
      <w:r w:rsidR="00BA5D2E">
        <w:rPr>
          <w:sz w:val="18"/>
        </w:rPr>
        <w:t>Energy efficient buildings/ Factories of the future</w:t>
      </w:r>
      <w:r>
        <w:rPr>
          <w:i/>
          <w:sz w:val="18"/>
        </w:rPr>
        <w:br/>
      </w:r>
      <w:r w:rsidR="007D40B4" w:rsidRPr="00312FB3">
        <w:rPr>
          <w:i/>
          <w:sz w:val="18"/>
        </w:rPr>
        <w:t>Beth Massey</w:t>
      </w:r>
      <w:r w:rsidR="00312FB3">
        <w:rPr>
          <w:i/>
          <w:sz w:val="18"/>
        </w:rPr>
        <w:t xml:space="preserve"> </w:t>
      </w:r>
      <w:r w:rsidR="007D40B4">
        <w:rPr>
          <w:i/>
          <w:sz w:val="18"/>
        </w:rPr>
        <w:t>(Tyndall)</w:t>
      </w:r>
      <w:r w:rsidR="00312FB3" w:rsidRPr="00312FB3">
        <w:rPr>
          <w:b/>
          <w:i/>
          <w:color w:val="FF0000"/>
          <w:sz w:val="18"/>
        </w:rPr>
        <w:t xml:space="preserve"> </w:t>
      </w:r>
    </w:p>
    <w:p w14:paraId="71D75862" w14:textId="77777777" w:rsidR="007D40B4" w:rsidRDefault="005F175C" w:rsidP="005F175C">
      <w:pPr>
        <w:pStyle w:val="Body"/>
        <w:tabs>
          <w:tab w:val="left" w:pos="1276"/>
          <w:tab w:val="left" w:pos="5245"/>
        </w:tabs>
        <w:ind w:left="1276" w:hanging="1276"/>
        <w:rPr>
          <w:sz w:val="18"/>
        </w:rPr>
      </w:pPr>
      <w:r w:rsidRPr="00B50181">
        <w:rPr>
          <w:sz w:val="18"/>
        </w:rPr>
        <w:t>10:00 – 10:45</w:t>
      </w:r>
      <w:r w:rsidRPr="00B50181">
        <w:rPr>
          <w:sz w:val="18"/>
        </w:rPr>
        <w:tab/>
      </w:r>
      <w:r w:rsidR="007D40B4">
        <w:rPr>
          <w:sz w:val="18"/>
        </w:rPr>
        <w:t>Energy Harvesting</w:t>
      </w:r>
    </w:p>
    <w:p w14:paraId="5CAE46F9" w14:textId="7953F99A" w:rsidR="005F175C" w:rsidRPr="00B50181" w:rsidRDefault="007D40B4" w:rsidP="005F175C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>
        <w:rPr>
          <w:i/>
          <w:sz w:val="18"/>
        </w:rPr>
        <w:tab/>
      </w:r>
      <w:r w:rsidR="004E20FF" w:rsidRPr="006720F7">
        <w:rPr>
          <w:i/>
          <w:sz w:val="18"/>
        </w:rPr>
        <w:t xml:space="preserve">Speaker </w:t>
      </w:r>
      <w:r w:rsidR="001F6573" w:rsidRPr="006720F7">
        <w:rPr>
          <w:i/>
          <w:sz w:val="18"/>
        </w:rPr>
        <w:t>TBC</w:t>
      </w:r>
      <w:r w:rsidR="005F175C" w:rsidRPr="00B50181">
        <w:rPr>
          <w:i/>
          <w:sz w:val="18"/>
        </w:rPr>
        <w:br/>
      </w:r>
    </w:p>
    <w:p w14:paraId="0B96233E" w14:textId="77777777" w:rsidR="007D40B4" w:rsidRDefault="005F175C" w:rsidP="005F175C">
      <w:pPr>
        <w:pStyle w:val="Body"/>
        <w:tabs>
          <w:tab w:val="left" w:pos="1276"/>
          <w:tab w:val="left" w:pos="5245"/>
        </w:tabs>
        <w:spacing w:before="160"/>
        <w:rPr>
          <w:i/>
          <w:color w:val="4BACC6" w:themeColor="accent5"/>
          <w:sz w:val="18"/>
        </w:rPr>
      </w:pPr>
      <w:r w:rsidRPr="00CC5BD8">
        <w:rPr>
          <w:color w:val="4BACC6" w:themeColor="accent5"/>
          <w:sz w:val="18"/>
        </w:rPr>
        <w:t>10:45 – 11:15</w:t>
      </w:r>
      <w:r w:rsidRPr="00CC5BD8">
        <w:rPr>
          <w:color w:val="4BACC6" w:themeColor="accent5"/>
          <w:sz w:val="18"/>
        </w:rPr>
        <w:tab/>
      </w:r>
      <w:r w:rsidRPr="00CC5BD8">
        <w:rPr>
          <w:i/>
          <w:color w:val="4BACC6" w:themeColor="accent5"/>
          <w:sz w:val="18"/>
        </w:rPr>
        <w:t>Coffee break</w:t>
      </w:r>
    </w:p>
    <w:p w14:paraId="6008F1C2" w14:textId="3E079348" w:rsidR="007D40B4" w:rsidRDefault="007D40B4" w:rsidP="007D40B4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>
        <w:rPr>
          <w:sz w:val="18"/>
        </w:rPr>
        <w:t>11:15 – 12:00</w:t>
      </w:r>
      <w:r w:rsidRPr="00C90FAC">
        <w:rPr>
          <w:sz w:val="18"/>
        </w:rPr>
        <w:tab/>
      </w:r>
      <w:r>
        <w:rPr>
          <w:sz w:val="18"/>
        </w:rPr>
        <w:t xml:space="preserve">Advanced Manufacturing by Laser </w:t>
      </w:r>
      <w:r w:rsidR="006665F1">
        <w:rPr>
          <w:i/>
          <w:sz w:val="18"/>
        </w:rPr>
        <w:br/>
      </w:r>
      <w:proofErr w:type="spellStart"/>
      <w:r>
        <w:rPr>
          <w:i/>
          <w:sz w:val="18"/>
        </w:rPr>
        <w:t>Ger</w:t>
      </w:r>
      <w:proofErr w:type="spellEnd"/>
      <w:r>
        <w:rPr>
          <w:i/>
          <w:sz w:val="18"/>
        </w:rPr>
        <w:t xml:space="preserve"> O’Connor </w:t>
      </w:r>
      <w:r w:rsidRPr="005923B7">
        <w:rPr>
          <w:i/>
          <w:sz w:val="18"/>
        </w:rPr>
        <w:t>(</w:t>
      </w:r>
      <w:r>
        <w:rPr>
          <w:i/>
          <w:sz w:val="18"/>
        </w:rPr>
        <w:t>NUIG</w:t>
      </w:r>
      <w:r w:rsidRPr="005923B7">
        <w:rPr>
          <w:i/>
          <w:sz w:val="18"/>
        </w:rPr>
        <w:t>)</w:t>
      </w:r>
      <w:r w:rsidR="005C4FE9" w:rsidRPr="005C4FE9">
        <w:rPr>
          <w:b/>
          <w:i/>
          <w:color w:val="FF0000"/>
          <w:sz w:val="18"/>
        </w:rPr>
        <w:t xml:space="preserve"> </w:t>
      </w:r>
    </w:p>
    <w:p w14:paraId="24E5B3DF" w14:textId="19D2B2AE" w:rsidR="005F175C" w:rsidRPr="00CC5BD8" w:rsidRDefault="005F175C" w:rsidP="005F175C">
      <w:pPr>
        <w:pStyle w:val="Body"/>
        <w:tabs>
          <w:tab w:val="left" w:pos="1276"/>
          <w:tab w:val="left" w:pos="5245"/>
        </w:tabs>
        <w:spacing w:before="160"/>
        <w:rPr>
          <w:color w:val="4BACC6" w:themeColor="accent5"/>
          <w:sz w:val="18"/>
        </w:rPr>
      </w:pPr>
    </w:p>
    <w:p w14:paraId="7175744F" w14:textId="1D2AE078" w:rsidR="005F175C" w:rsidRPr="00C90FAC" w:rsidRDefault="007D40B4" w:rsidP="005F175C">
      <w:pPr>
        <w:pStyle w:val="Body"/>
        <w:tabs>
          <w:tab w:val="left" w:pos="1276"/>
          <w:tab w:val="left" w:pos="5245"/>
        </w:tabs>
        <w:spacing w:before="240"/>
        <w:rPr>
          <w:i/>
          <w:sz w:val="18"/>
        </w:rPr>
      </w:pPr>
      <w:r>
        <w:rPr>
          <w:b/>
          <w:i/>
          <w:sz w:val="18"/>
        </w:rPr>
        <w:lastRenderedPageBreak/>
        <w:t>Industrial Biotechnology</w:t>
      </w:r>
    </w:p>
    <w:p w14:paraId="083C6D99" w14:textId="0215A6CF" w:rsidR="005F175C" w:rsidRPr="007D40B4" w:rsidRDefault="007D40B4" w:rsidP="007D40B4">
      <w:pPr>
        <w:jc w:val="left"/>
        <w:rPr>
          <w:i/>
          <w:sz w:val="18"/>
          <w:szCs w:val="18"/>
        </w:rPr>
      </w:pPr>
      <w:r w:rsidRPr="007D40B4">
        <w:rPr>
          <w:i/>
          <w:sz w:val="18"/>
          <w:szCs w:val="18"/>
        </w:rPr>
        <w:t xml:space="preserve">Chair </w:t>
      </w:r>
      <w:r w:rsidRPr="006720F7">
        <w:rPr>
          <w:i/>
          <w:sz w:val="18"/>
          <w:szCs w:val="18"/>
        </w:rPr>
        <w:t>TBC</w:t>
      </w:r>
      <w:r w:rsidR="009C10D9">
        <w:rPr>
          <w:i/>
          <w:sz w:val="18"/>
          <w:szCs w:val="18"/>
        </w:rPr>
        <w:t xml:space="preserve"> </w:t>
      </w:r>
    </w:p>
    <w:p w14:paraId="10F2131E" w14:textId="23C0F3DB" w:rsidR="007D40B4" w:rsidRPr="007D40B4" w:rsidRDefault="007D40B4" w:rsidP="007D40B4">
      <w:pPr>
        <w:jc w:val="left"/>
        <w:rPr>
          <w:sz w:val="18"/>
          <w:szCs w:val="18"/>
        </w:rPr>
      </w:pPr>
      <w:r>
        <w:rPr>
          <w:sz w:val="18"/>
          <w:szCs w:val="18"/>
        </w:rPr>
        <w:t xml:space="preserve">12:00 – 12:15      </w:t>
      </w:r>
      <w:r w:rsidRPr="007D40B4">
        <w:rPr>
          <w:sz w:val="18"/>
          <w:szCs w:val="18"/>
        </w:rPr>
        <w:t>Introduction to Industrial Biotechnology KET</w:t>
      </w:r>
    </w:p>
    <w:p w14:paraId="3C9C81E7" w14:textId="16BDF746" w:rsidR="007D40B4" w:rsidRPr="00C90FAC" w:rsidRDefault="007D40B4" w:rsidP="007D40B4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>
        <w:rPr>
          <w:sz w:val="18"/>
        </w:rPr>
        <w:t>12:15 – 13:00</w:t>
      </w:r>
      <w:r w:rsidRPr="00C90FAC">
        <w:rPr>
          <w:sz w:val="18"/>
        </w:rPr>
        <w:tab/>
      </w:r>
      <w:r w:rsidRPr="00B50181">
        <w:rPr>
          <w:sz w:val="18"/>
        </w:rPr>
        <w:t>Biosensors and Biocatalysts</w:t>
      </w:r>
      <w:r w:rsidRPr="00B50181">
        <w:rPr>
          <w:i/>
          <w:sz w:val="18"/>
        </w:rPr>
        <w:br/>
      </w:r>
      <w:proofErr w:type="spellStart"/>
      <w:r w:rsidRPr="00AE1052">
        <w:rPr>
          <w:i/>
          <w:sz w:val="18"/>
        </w:rPr>
        <w:t>Urszula</w:t>
      </w:r>
      <w:proofErr w:type="spellEnd"/>
      <w:r w:rsidRPr="00AE1052">
        <w:rPr>
          <w:i/>
          <w:sz w:val="18"/>
        </w:rPr>
        <w:t xml:space="preserve"> </w:t>
      </w:r>
      <w:proofErr w:type="spellStart"/>
      <w:r w:rsidRPr="00AE1052">
        <w:rPr>
          <w:i/>
          <w:sz w:val="18"/>
        </w:rPr>
        <w:t>Salaj-Kosla</w:t>
      </w:r>
      <w:proofErr w:type="spellEnd"/>
      <w:r w:rsidRPr="00AE1052">
        <w:rPr>
          <w:i/>
          <w:sz w:val="18"/>
        </w:rPr>
        <w:t xml:space="preserve"> (UL)</w:t>
      </w:r>
      <w:r w:rsidR="00AE1052" w:rsidRPr="00AE1052">
        <w:rPr>
          <w:b/>
          <w:i/>
          <w:iCs/>
          <w:color w:val="FF0000"/>
          <w:sz w:val="18"/>
          <w:szCs w:val="18"/>
        </w:rPr>
        <w:t xml:space="preserve"> </w:t>
      </w:r>
    </w:p>
    <w:p w14:paraId="6F4CE0A8" w14:textId="77777777" w:rsidR="005F175C" w:rsidRPr="00CC5BD8" w:rsidRDefault="005F175C" w:rsidP="005F175C">
      <w:pPr>
        <w:pStyle w:val="Body"/>
        <w:tabs>
          <w:tab w:val="left" w:pos="1276"/>
          <w:tab w:val="left" w:pos="5245"/>
        </w:tabs>
        <w:spacing w:before="160"/>
        <w:rPr>
          <w:color w:val="4BACC6" w:themeColor="accent5"/>
          <w:sz w:val="18"/>
        </w:rPr>
      </w:pPr>
      <w:r w:rsidRPr="00CC5BD8">
        <w:rPr>
          <w:color w:val="4BACC6" w:themeColor="accent5"/>
          <w:sz w:val="18"/>
        </w:rPr>
        <w:t>13:00 – 14:00</w:t>
      </w:r>
      <w:r w:rsidRPr="00CC5BD8">
        <w:rPr>
          <w:color w:val="4BACC6" w:themeColor="accent5"/>
          <w:sz w:val="18"/>
        </w:rPr>
        <w:tab/>
      </w:r>
      <w:r w:rsidRPr="00CC5BD8">
        <w:rPr>
          <w:i/>
          <w:color w:val="4BACC6" w:themeColor="accent5"/>
          <w:sz w:val="18"/>
        </w:rPr>
        <w:t>Lunch</w:t>
      </w:r>
      <w:r w:rsidRPr="00CC5BD8">
        <w:rPr>
          <w:color w:val="4BACC6" w:themeColor="accent5"/>
          <w:sz w:val="18"/>
        </w:rPr>
        <w:tab/>
      </w:r>
    </w:p>
    <w:p w14:paraId="69FD339E" w14:textId="5405610D" w:rsidR="007D40B4" w:rsidRDefault="005F175C" w:rsidP="0087537A">
      <w:pPr>
        <w:pStyle w:val="Body"/>
        <w:tabs>
          <w:tab w:val="left" w:pos="1276"/>
          <w:tab w:val="left" w:pos="5245"/>
        </w:tabs>
        <w:ind w:left="1276" w:hanging="1276"/>
        <w:rPr>
          <w:sz w:val="18"/>
        </w:rPr>
      </w:pPr>
      <w:r>
        <w:rPr>
          <w:sz w:val="18"/>
        </w:rPr>
        <w:t>14:00 – 14:45</w:t>
      </w:r>
      <w:r w:rsidRPr="00C90FAC">
        <w:rPr>
          <w:sz w:val="18"/>
        </w:rPr>
        <w:tab/>
      </w:r>
      <w:proofErr w:type="spellStart"/>
      <w:r w:rsidR="007D40B4" w:rsidRPr="006720F7">
        <w:rPr>
          <w:sz w:val="18"/>
        </w:rPr>
        <w:t>Nanotoxicity</w:t>
      </w:r>
      <w:proofErr w:type="spellEnd"/>
      <w:r w:rsidR="0087537A" w:rsidRPr="006720F7">
        <w:rPr>
          <w:sz w:val="18"/>
        </w:rPr>
        <w:t xml:space="preserve"> </w:t>
      </w:r>
      <w:bookmarkStart w:id="0" w:name="_GoBack"/>
      <w:bookmarkEnd w:id="0"/>
    </w:p>
    <w:p w14:paraId="73537315" w14:textId="10C3F473" w:rsidR="005F175C" w:rsidRPr="00C90FAC" w:rsidRDefault="007D40B4" w:rsidP="005F175C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>
        <w:rPr>
          <w:sz w:val="18"/>
        </w:rPr>
        <w:tab/>
      </w:r>
      <w:r w:rsidR="00F23908">
        <w:rPr>
          <w:i/>
          <w:sz w:val="18"/>
        </w:rPr>
        <w:t>Daniela Iacopino</w:t>
      </w:r>
      <w:r>
        <w:rPr>
          <w:i/>
          <w:sz w:val="18"/>
        </w:rPr>
        <w:t xml:space="preserve"> (Tyndall)</w:t>
      </w:r>
      <w:r w:rsidR="00B27770">
        <w:rPr>
          <w:i/>
          <w:sz w:val="18"/>
        </w:rPr>
        <w:t xml:space="preserve"> </w:t>
      </w:r>
    </w:p>
    <w:p w14:paraId="73203AA8" w14:textId="325D5978" w:rsidR="005F175C" w:rsidRPr="00C90FAC" w:rsidRDefault="007D40B4" w:rsidP="005F175C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>
        <w:rPr>
          <w:sz w:val="18"/>
        </w:rPr>
        <w:t>14</w:t>
      </w:r>
      <w:r w:rsidR="005F175C">
        <w:rPr>
          <w:sz w:val="18"/>
        </w:rPr>
        <w:t>:</w:t>
      </w:r>
      <w:r>
        <w:rPr>
          <w:sz w:val="18"/>
        </w:rPr>
        <w:t>45</w:t>
      </w:r>
      <w:r w:rsidR="005F175C">
        <w:rPr>
          <w:sz w:val="18"/>
        </w:rPr>
        <w:t xml:space="preserve"> – 1</w:t>
      </w:r>
      <w:r>
        <w:rPr>
          <w:sz w:val="18"/>
        </w:rPr>
        <w:t>6</w:t>
      </w:r>
      <w:r w:rsidR="005F175C">
        <w:rPr>
          <w:sz w:val="18"/>
        </w:rPr>
        <w:t>:</w:t>
      </w:r>
      <w:r>
        <w:rPr>
          <w:sz w:val="18"/>
        </w:rPr>
        <w:t>45</w:t>
      </w:r>
      <w:r w:rsidR="005F175C" w:rsidRPr="00C90FAC">
        <w:rPr>
          <w:sz w:val="18"/>
        </w:rPr>
        <w:tab/>
      </w:r>
      <w:r w:rsidR="005F175C">
        <w:rPr>
          <w:sz w:val="18"/>
        </w:rPr>
        <w:t>Group activity exercise</w:t>
      </w:r>
      <w:r w:rsidR="005F175C">
        <w:rPr>
          <w:i/>
          <w:sz w:val="18"/>
        </w:rPr>
        <w:br/>
      </w:r>
    </w:p>
    <w:p w14:paraId="39C203E1" w14:textId="77777777" w:rsidR="005F175C" w:rsidRDefault="005F175C" w:rsidP="005F175C">
      <w:pPr>
        <w:pStyle w:val="Body"/>
        <w:rPr>
          <w:sz w:val="18"/>
        </w:rPr>
      </w:pPr>
    </w:p>
    <w:p w14:paraId="33D1ED76" w14:textId="4D91093B" w:rsidR="005F175C" w:rsidRPr="00CC5BD8" w:rsidRDefault="00442C73" w:rsidP="005F175C">
      <w:pPr>
        <w:pStyle w:val="Heading3"/>
        <w:tabs>
          <w:tab w:val="left" w:pos="1985"/>
        </w:tabs>
        <w:spacing w:before="120"/>
        <w:rPr>
          <w:i/>
          <w:iCs/>
          <w:color w:val="31849B" w:themeColor="accent5" w:themeShade="BF"/>
          <w:szCs w:val="24"/>
          <w:u w:val="single"/>
        </w:rPr>
      </w:pPr>
      <w:r>
        <w:rPr>
          <w:i/>
          <w:iCs/>
          <w:color w:val="31849B" w:themeColor="accent5" w:themeShade="BF"/>
          <w:szCs w:val="24"/>
          <w:u w:val="single"/>
        </w:rPr>
        <w:t>Friday 9</w:t>
      </w:r>
      <w:r w:rsidR="005F175C" w:rsidRPr="00CC5BD8">
        <w:rPr>
          <w:i/>
          <w:iCs/>
          <w:color w:val="31849B" w:themeColor="accent5" w:themeShade="BF"/>
          <w:szCs w:val="24"/>
          <w:u w:val="single"/>
        </w:rPr>
        <w:t xml:space="preserve"> December</w:t>
      </w:r>
      <w:r w:rsidR="005F175C" w:rsidRPr="00CC5BD8">
        <w:rPr>
          <w:i/>
          <w:iCs/>
          <w:color w:val="31849B" w:themeColor="accent5" w:themeShade="BF"/>
          <w:szCs w:val="24"/>
        </w:rPr>
        <w:t>:</w:t>
      </w:r>
    </w:p>
    <w:p w14:paraId="3C80800C" w14:textId="0A1C01AA" w:rsidR="005F175C" w:rsidRDefault="005F175C" w:rsidP="005F175C">
      <w:pPr>
        <w:pStyle w:val="Body"/>
        <w:tabs>
          <w:tab w:val="left" w:pos="1276"/>
          <w:tab w:val="left" w:pos="5245"/>
        </w:tabs>
        <w:spacing w:before="240"/>
        <w:rPr>
          <w:b/>
          <w:i/>
          <w:sz w:val="18"/>
        </w:rPr>
      </w:pPr>
      <w:r>
        <w:rPr>
          <w:b/>
          <w:i/>
          <w:sz w:val="18"/>
        </w:rPr>
        <w:t>Commercialisation &amp; Impact</w:t>
      </w:r>
      <w:r w:rsidR="0003218E">
        <w:rPr>
          <w:b/>
          <w:i/>
          <w:sz w:val="18"/>
        </w:rPr>
        <w:t xml:space="preserve"> (TBC)</w:t>
      </w:r>
    </w:p>
    <w:p w14:paraId="69DD79BB" w14:textId="15AC5663" w:rsidR="003C457F" w:rsidRDefault="005B4869" w:rsidP="005B4869">
      <w:pPr>
        <w:jc w:val="left"/>
        <w:rPr>
          <w:i/>
          <w:sz w:val="18"/>
        </w:rPr>
      </w:pPr>
      <w:r w:rsidRPr="007D40B4">
        <w:rPr>
          <w:i/>
          <w:sz w:val="18"/>
          <w:szCs w:val="18"/>
        </w:rPr>
        <w:t xml:space="preserve">Chair </w:t>
      </w:r>
      <w:r w:rsidRPr="006720F7">
        <w:rPr>
          <w:i/>
          <w:sz w:val="18"/>
          <w:szCs w:val="18"/>
        </w:rPr>
        <w:t>TBC</w:t>
      </w:r>
      <w:r>
        <w:rPr>
          <w:i/>
          <w:sz w:val="18"/>
          <w:szCs w:val="18"/>
        </w:rPr>
        <w:tab/>
        <w:t xml:space="preserve">             </w:t>
      </w:r>
    </w:p>
    <w:p w14:paraId="7FA9AE15" w14:textId="3303088F" w:rsidR="00D90673" w:rsidRPr="00FA791F" w:rsidRDefault="00D90673" w:rsidP="00D90673">
      <w:pPr>
        <w:pStyle w:val="Body"/>
        <w:tabs>
          <w:tab w:val="left" w:pos="1276"/>
          <w:tab w:val="left" w:pos="5245"/>
        </w:tabs>
        <w:ind w:left="1276" w:hanging="1276"/>
        <w:rPr>
          <w:i/>
          <w:iCs/>
          <w:sz w:val="18"/>
          <w:szCs w:val="18"/>
        </w:rPr>
      </w:pPr>
      <w:r>
        <w:rPr>
          <w:sz w:val="18"/>
        </w:rPr>
        <w:t>09:20 – 09:50</w:t>
      </w:r>
      <w:r>
        <w:rPr>
          <w:sz w:val="18"/>
        </w:rPr>
        <w:tab/>
      </w:r>
      <w:r w:rsidR="00FA791F" w:rsidRPr="006720F7">
        <w:rPr>
          <w:iCs/>
          <w:sz w:val="18"/>
          <w:szCs w:val="18"/>
        </w:rPr>
        <w:t>Value Chain Analysis &amp; Innovation Potential</w:t>
      </w:r>
    </w:p>
    <w:p w14:paraId="5C2426B2" w14:textId="31E5A568" w:rsidR="00FA791F" w:rsidRDefault="00FA791F" w:rsidP="00FA791F">
      <w:pPr>
        <w:pStyle w:val="Body"/>
        <w:tabs>
          <w:tab w:val="left" w:pos="1276"/>
          <w:tab w:val="left" w:pos="5245"/>
        </w:tabs>
        <w:spacing w:before="0"/>
        <w:jc w:val="left"/>
        <w:rPr>
          <w:i/>
          <w:iCs/>
          <w:color w:val="FF0000"/>
          <w:sz w:val="18"/>
          <w:szCs w:val="18"/>
        </w:rPr>
      </w:pPr>
      <w:r w:rsidRPr="00FA791F">
        <w:rPr>
          <w:i/>
          <w:iCs/>
          <w:sz w:val="18"/>
          <w:szCs w:val="18"/>
        </w:rPr>
        <w:tab/>
      </w:r>
      <w:proofErr w:type="spellStart"/>
      <w:r w:rsidRPr="00FA791F">
        <w:rPr>
          <w:i/>
          <w:sz w:val="18"/>
        </w:rPr>
        <w:t>Ger</w:t>
      </w:r>
      <w:proofErr w:type="spellEnd"/>
      <w:r w:rsidRPr="00FA791F">
        <w:rPr>
          <w:i/>
          <w:sz w:val="18"/>
        </w:rPr>
        <w:t xml:space="preserve"> O’Connor</w:t>
      </w:r>
      <w:r>
        <w:rPr>
          <w:i/>
          <w:color w:val="FF0000"/>
          <w:sz w:val="18"/>
        </w:rPr>
        <w:t xml:space="preserve"> </w:t>
      </w:r>
    </w:p>
    <w:p w14:paraId="631B928C" w14:textId="2C0722FB" w:rsidR="005F175C" w:rsidRPr="00D90673" w:rsidRDefault="00D90673" w:rsidP="00CE6653">
      <w:pPr>
        <w:pStyle w:val="Body"/>
        <w:tabs>
          <w:tab w:val="left" w:pos="1276"/>
          <w:tab w:val="left" w:pos="5245"/>
        </w:tabs>
        <w:ind w:left="1276" w:hanging="1276"/>
        <w:rPr>
          <w:sz w:val="18"/>
        </w:rPr>
      </w:pPr>
      <w:r>
        <w:rPr>
          <w:sz w:val="18"/>
        </w:rPr>
        <w:t>09:50 – 10:10</w:t>
      </w:r>
      <w:r w:rsidR="00CE6653">
        <w:rPr>
          <w:sz w:val="18"/>
        </w:rPr>
        <w:tab/>
      </w:r>
    </w:p>
    <w:p w14:paraId="5FB4BC53" w14:textId="7C74E877" w:rsidR="0003115B" w:rsidRPr="0003115B" w:rsidRDefault="0003115B" w:rsidP="0003115B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 w:rsidRPr="0003115B">
        <w:rPr>
          <w:sz w:val="18"/>
        </w:rPr>
        <w:t>10:10 – 10:30</w:t>
      </w:r>
      <w:r w:rsidRPr="0003115B">
        <w:rPr>
          <w:i/>
          <w:sz w:val="18"/>
        </w:rPr>
        <w:tab/>
      </w:r>
    </w:p>
    <w:p w14:paraId="4FCB1DCF" w14:textId="3EB337EA" w:rsidR="00C47C32" w:rsidRDefault="00C47C32" w:rsidP="00C47C32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>
        <w:rPr>
          <w:sz w:val="18"/>
        </w:rPr>
        <w:t>10:30</w:t>
      </w:r>
      <w:r w:rsidR="00D90673">
        <w:rPr>
          <w:sz w:val="18"/>
        </w:rPr>
        <w:t xml:space="preserve"> – 10:50</w:t>
      </w:r>
      <w:r>
        <w:rPr>
          <w:sz w:val="18"/>
        </w:rPr>
        <w:tab/>
      </w:r>
    </w:p>
    <w:p w14:paraId="484C64CF" w14:textId="77777777" w:rsidR="00802ACF" w:rsidRPr="00CC5BD8" w:rsidRDefault="00802ACF" w:rsidP="00802ACF">
      <w:pPr>
        <w:pStyle w:val="Body"/>
        <w:tabs>
          <w:tab w:val="left" w:pos="1276"/>
          <w:tab w:val="left" w:pos="5245"/>
        </w:tabs>
        <w:spacing w:before="160"/>
        <w:rPr>
          <w:color w:val="4BACC6" w:themeColor="accent5"/>
          <w:sz w:val="18"/>
        </w:rPr>
      </w:pPr>
      <w:r w:rsidRPr="00CC5BD8">
        <w:rPr>
          <w:color w:val="4BACC6" w:themeColor="accent5"/>
          <w:sz w:val="18"/>
        </w:rPr>
        <w:t>10:45 – 11:15</w:t>
      </w:r>
      <w:r w:rsidRPr="00CC5BD8">
        <w:rPr>
          <w:color w:val="4BACC6" w:themeColor="accent5"/>
          <w:sz w:val="18"/>
        </w:rPr>
        <w:tab/>
      </w:r>
      <w:r w:rsidRPr="00CC5BD8">
        <w:rPr>
          <w:i/>
          <w:color w:val="4BACC6" w:themeColor="accent5"/>
          <w:sz w:val="18"/>
        </w:rPr>
        <w:t>Coffee break</w:t>
      </w:r>
      <w:r w:rsidRPr="00CC5BD8">
        <w:rPr>
          <w:color w:val="4BACC6" w:themeColor="accent5"/>
          <w:sz w:val="18"/>
        </w:rPr>
        <w:tab/>
      </w:r>
    </w:p>
    <w:p w14:paraId="1C50906A" w14:textId="77777777" w:rsidR="00CE6653" w:rsidRDefault="00CE6653" w:rsidP="00C47C32">
      <w:pPr>
        <w:pStyle w:val="Body"/>
        <w:tabs>
          <w:tab w:val="left" w:pos="1276"/>
          <w:tab w:val="left" w:pos="5245"/>
        </w:tabs>
        <w:rPr>
          <w:i/>
          <w:sz w:val="18"/>
        </w:rPr>
      </w:pPr>
    </w:p>
    <w:p w14:paraId="79E28126" w14:textId="5CB8F59C" w:rsidR="0003115B" w:rsidRPr="00CE6653" w:rsidRDefault="00FA02AB" w:rsidP="00FA02AB">
      <w:pPr>
        <w:pStyle w:val="Body"/>
        <w:tabs>
          <w:tab w:val="left" w:pos="1276"/>
          <w:tab w:val="left" w:pos="5245"/>
        </w:tabs>
        <w:ind w:left="1276" w:hanging="1276"/>
        <w:rPr>
          <w:i/>
          <w:sz w:val="18"/>
        </w:rPr>
      </w:pPr>
      <w:r>
        <w:rPr>
          <w:sz w:val="18"/>
        </w:rPr>
        <w:t>11:15 – 11:35</w:t>
      </w:r>
      <w:r w:rsidR="00CE6653">
        <w:rPr>
          <w:i/>
          <w:sz w:val="18"/>
        </w:rPr>
        <w:tab/>
      </w:r>
    </w:p>
    <w:p w14:paraId="2236D29D" w14:textId="15D30D7B" w:rsidR="0003115B" w:rsidRPr="00EE70B4" w:rsidRDefault="00FA02AB" w:rsidP="0003115B">
      <w:pPr>
        <w:pStyle w:val="Body"/>
        <w:tabs>
          <w:tab w:val="left" w:pos="1276"/>
          <w:tab w:val="left" w:pos="5245"/>
        </w:tabs>
        <w:ind w:left="1276" w:hanging="1276"/>
        <w:rPr>
          <w:sz w:val="18"/>
        </w:rPr>
      </w:pPr>
      <w:r w:rsidRPr="00EE70B4">
        <w:rPr>
          <w:sz w:val="18"/>
        </w:rPr>
        <w:t>11:35 – 11:55</w:t>
      </w:r>
      <w:r w:rsidR="0003115B" w:rsidRPr="00EE70B4">
        <w:rPr>
          <w:sz w:val="18"/>
        </w:rPr>
        <w:tab/>
      </w:r>
    </w:p>
    <w:p w14:paraId="6FE8071C" w14:textId="4B36F147" w:rsidR="00D97C0E" w:rsidRPr="001614A1" w:rsidRDefault="00FA02AB" w:rsidP="0003218E">
      <w:pPr>
        <w:pStyle w:val="Body"/>
        <w:tabs>
          <w:tab w:val="left" w:pos="1276"/>
          <w:tab w:val="left" w:pos="5245"/>
        </w:tabs>
        <w:ind w:left="1276" w:hanging="1276"/>
        <w:rPr>
          <w:color w:val="FF0000"/>
          <w:sz w:val="18"/>
        </w:rPr>
      </w:pPr>
      <w:r>
        <w:rPr>
          <w:sz w:val="18"/>
        </w:rPr>
        <w:t>11:55 – 12:15</w:t>
      </w:r>
      <w:r w:rsidR="0003115B">
        <w:rPr>
          <w:i/>
          <w:sz w:val="18"/>
        </w:rPr>
        <w:tab/>
      </w:r>
    </w:p>
    <w:sectPr w:rsidR="00D97C0E" w:rsidRPr="001614A1" w:rsidSect="006C0BCA">
      <w:type w:val="continuous"/>
      <w:pgSz w:w="16840" w:h="11901" w:orient="landscape"/>
      <w:pgMar w:top="1701" w:right="1418" w:bottom="1247" w:left="1701" w:header="709" w:footer="902" w:gutter="0"/>
      <w:pgNumType w:start="1"/>
      <w:cols w:num="2" w:sep="1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DBB1F5" w14:textId="77777777" w:rsidR="008410E2" w:rsidRDefault="008410E2">
      <w:r>
        <w:separator/>
      </w:r>
    </w:p>
  </w:endnote>
  <w:endnote w:type="continuationSeparator" w:id="0">
    <w:p w14:paraId="29BAA9B6" w14:textId="77777777" w:rsidR="008410E2" w:rsidRDefault="00841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Bold Italic">
    <w:panose1 w:val="020F07020304040A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FCDC0" w14:textId="1E924BF4" w:rsidR="008410E2" w:rsidRDefault="008410E2" w:rsidP="00DD2900">
    <w:pPr>
      <w:pStyle w:val="Footer"/>
      <w:pBdr>
        <w:top w:val="single" w:sz="4" w:space="1" w:color="A6A6A6" w:themeColor="background1" w:themeShade="A6"/>
      </w:pBdr>
      <w:rPr>
        <w:color w:val="808080" w:themeColor="background1" w:themeShade="80"/>
      </w:rPr>
    </w:pPr>
    <w:r>
      <w:rPr>
        <w:noProof/>
        <w:color w:val="808080" w:themeColor="background1" w:themeShade="80"/>
        <w:lang w:val="en-IE" w:eastAsia="en-IE"/>
      </w:rPr>
      <w:drawing>
        <wp:anchor distT="0" distB="0" distL="114300" distR="114300" simplePos="0" relativeHeight="251658240" behindDoc="0" locked="0" layoutInCell="1" allowOverlap="1" wp14:anchorId="3E587E28" wp14:editId="669D9508">
          <wp:simplePos x="0" y="0"/>
          <wp:positionH relativeFrom="column">
            <wp:posOffset>6110572</wp:posOffset>
          </wp:positionH>
          <wp:positionV relativeFrom="paragraph">
            <wp:posOffset>20320</wp:posOffset>
          </wp:positionV>
          <wp:extent cx="2531110" cy="325755"/>
          <wp:effectExtent l="0" t="0" r="8890" b="4445"/>
          <wp:wrapNone/>
          <wp:docPr id="5" name="Picture 5" descr="Macintosh_HD:Users:davidwilliams:Work:Images:Logos:INSPIRE_4_Logos_with_tag_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_HD:Users:davidwilliams:Work:Images:Logos:INSPIRE_4_Logos_with_tag_new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658"/>
                  <a:stretch/>
                </pic:blipFill>
                <pic:spPr bwMode="auto">
                  <a:xfrm>
                    <a:off x="0" y="0"/>
                    <a:ext cx="2531110" cy="3257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371B">
      <w:rPr>
        <w:color w:val="808080" w:themeColor="background1" w:themeShade="80"/>
      </w:rPr>
      <w:t>INSPIRE KETs Workshop 2016</w:t>
    </w:r>
  </w:p>
  <w:p w14:paraId="08412AF7" w14:textId="6BBF2DE5" w:rsidR="008410E2" w:rsidRPr="00DD2900" w:rsidRDefault="007A371B" w:rsidP="00DD2900">
    <w:pPr>
      <w:pStyle w:val="Footer"/>
      <w:pBdr>
        <w:top w:val="single" w:sz="4" w:space="1" w:color="A6A6A6" w:themeColor="background1" w:themeShade="A6"/>
      </w:pBdr>
      <w:rPr>
        <w:color w:val="808080" w:themeColor="background1" w:themeShade="80"/>
      </w:rPr>
    </w:pPr>
    <w:r>
      <w:rPr>
        <w:color w:val="808080" w:themeColor="background1" w:themeShade="80"/>
      </w:rPr>
      <w:t>Tyndall National Institute</w:t>
    </w:r>
    <w:r w:rsidR="008410E2" w:rsidRPr="00DD2900">
      <w:rPr>
        <w:color w:val="808080" w:themeColor="background1" w:themeShade="80"/>
      </w:rPr>
      <w:t xml:space="preserve">, </w:t>
    </w:r>
    <w:r>
      <w:rPr>
        <w:color w:val="808080" w:themeColor="background1" w:themeShade="80"/>
      </w:rPr>
      <w:t>5</w:t>
    </w:r>
    <w:r w:rsidR="008410E2" w:rsidRPr="00DD2900">
      <w:rPr>
        <w:color w:val="808080" w:themeColor="background1" w:themeShade="80"/>
        <w:vertAlign w:val="superscript"/>
      </w:rPr>
      <w:t>th</w:t>
    </w:r>
    <w:r w:rsidR="008410E2" w:rsidRPr="00DD2900">
      <w:rPr>
        <w:color w:val="808080" w:themeColor="background1" w:themeShade="80"/>
      </w:rPr>
      <w:t xml:space="preserve"> </w:t>
    </w:r>
    <w:r>
      <w:rPr>
        <w:color w:val="808080" w:themeColor="background1" w:themeShade="80"/>
      </w:rPr>
      <w:t>December</w:t>
    </w:r>
    <w:r w:rsidR="008410E2" w:rsidRPr="00DD2900">
      <w:rPr>
        <w:color w:val="808080" w:themeColor="background1" w:themeShade="80"/>
      </w:rPr>
      <w:t xml:space="preserve"> –</w:t>
    </w:r>
    <w:r>
      <w:rPr>
        <w:color w:val="808080" w:themeColor="background1" w:themeShade="80"/>
      </w:rPr>
      <w:t>9</w:t>
    </w:r>
    <w:r w:rsidR="008410E2" w:rsidRPr="00DD2900">
      <w:rPr>
        <w:color w:val="808080" w:themeColor="background1" w:themeShade="80"/>
        <w:vertAlign w:val="superscript"/>
      </w:rPr>
      <w:t>th</w:t>
    </w:r>
    <w:r>
      <w:rPr>
        <w:color w:val="808080" w:themeColor="background1" w:themeShade="80"/>
      </w:rPr>
      <w:t xml:space="preserve"> December,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1A2390" w14:textId="77777777" w:rsidR="008410E2" w:rsidRDefault="008410E2" w:rsidP="00D97C0E">
      <w:r>
        <w:separator/>
      </w:r>
    </w:p>
  </w:footnote>
  <w:footnote w:type="continuationSeparator" w:id="0">
    <w:p w14:paraId="768955D6" w14:textId="77777777" w:rsidR="008410E2" w:rsidRDefault="008410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12280" w14:textId="77777777" w:rsidR="008410E2" w:rsidRDefault="008410E2" w:rsidP="00D97C0E"/>
  <w:p w14:paraId="7605353B" w14:textId="77777777" w:rsidR="008410E2" w:rsidRDefault="008410E2"/>
  <w:p w14:paraId="40D80322" w14:textId="77777777" w:rsidR="008410E2" w:rsidRDefault="008410E2" w:rsidP="00D97C0E"/>
  <w:p w14:paraId="39FCFC01" w14:textId="77777777" w:rsidR="008410E2" w:rsidRDefault="008410E2" w:rsidP="00D97C0E"/>
  <w:p w14:paraId="395C853C" w14:textId="77777777" w:rsidR="008410E2" w:rsidRDefault="008410E2" w:rsidP="00D97C0E"/>
  <w:p w14:paraId="2D702497" w14:textId="77777777" w:rsidR="008410E2" w:rsidRDefault="008410E2" w:rsidP="00D97C0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C71A2" w14:textId="34ABD643" w:rsidR="008410E2" w:rsidRDefault="008410E2" w:rsidP="006C0BCA">
    <w:pPr>
      <w:pStyle w:val="Header"/>
      <w:pBdr>
        <w:bottom w:val="single" w:sz="4" w:space="1" w:color="A6A6A6" w:themeColor="background1" w:themeShade="A6"/>
      </w:pBdr>
      <w:tabs>
        <w:tab w:val="clear" w:pos="8640"/>
        <w:tab w:val="left" w:pos="11766"/>
      </w:tabs>
    </w:pPr>
    <w:r>
      <w:rPr>
        <w:noProof/>
        <w:lang w:val="en-IE" w:eastAsia="en-IE"/>
      </w:rPr>
      <w:drawing>
        <wp:inline distT="0" distB="0" distL="0" distR="0" wp14:anchorId="4E415E7D" wp14:editId="3D23C5CA">
          <wp:extent cx="1199626" cy="495594"/>
          <wp:effectExtent l="0" t="0" r="0" b="12700"/>
          <wp:docPr id="3" name="Picture 3" descr="Macintosh_HD:Users:davidwilliams:Work:Images:Logos:Inspire_notag_je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_HD:Users:davidwilliams:Work:Images:Logos:Inspire_notag_jep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9871" cy="495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A82065" w:rsidRPr="00752CF9">
      <w:rPr>
        <w:noProof/>
        <w:lang w:val="en-IE" w:eastAsia="en-IE"/>
      </w:rPr>
      <w:drawing>
        <wp:inline distT="0" distB="0" distL="0" distR="0" wp14:anchorId="3F4793CB" wp14:editId="37FDA937">
          <wp:extent cx="1060906" cy="428741"/>
          <wp:effectExtent l="0" t="0" r="6350" b="0"/>
          <wp:docPr id="2" name="Picture 2" descr="Tyndall National Institu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Tyndall National Institu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966" cy="428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F0552"/>
    <w:multiLevelType w:val="multilevel"/>
    <w:tmpl w:val="9DE62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BC7891"/>
    <w:multiLevelType w:val="hybridMultilevel"/>
    <w:tmpl w:val="54D278C4"/>
    <w:lvl w:ilvl="0" w:tplc="FFFAB7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5"/>
  <w:displayBackgroundShape/>
  <w:embedSystemFonts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20"/>
  <w:defaultTableStyle w:val="Normal"/>
  <w:drawingGridHorizontalSpacing w:val="113"/>
  <w:drawingGridVerticalSpacing w:val="113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81">
      <o:colormru v:ext="edit" colors="#091860,#e1eaff,#e1e9ff,#fffda6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C4E"/>
    <w:rsid w:val="0003115B"/>
    <w:rsid w:val="0003218E"/>
    <w:rsid w:val="000A10F2"/>
    <w:rsid w:val="000A2C7F"/>
    <w:rsid w:val="000A3062"/>
    <w:rsid w:val="000B385B"/>
    <w:rsid w:val="000D5A64"/>
    <w:rsid w:val="000D5ECA"/>
    <w:rsid w:val="000E10CC"/>
    <w:rsid w:val="000E15D1"/>
    <w:rsid w:val="000F758A"/>
    <w:rsid w:val="0010128E"/>
    <w:rsid w:val="00102F2A"/>
    <w:rsid w:val="00120649"/>
    <w:rsid w:val="00130406"/>
    <w:rsid w:val="001614A1"/>
    <w:rsid w:val="00161B5C"/>
    <w:rsid w:val="0018036D"/>
    <w:rsid w:val="001967B8"/>
    <w:rsid w:val="001A073D"/>
    <w:rsid w:val="001A253C"/>
    <w:rsid w:val="001A7174"/>
    <w:rsid w:val="001A7613"/>
    <w:rsid w:val="001B0128"/>
    <w:rsid w:val="001B3BBF"/>
    <w:rsid w:val="001B4D0C"/>
    <w:rsid w:val="001E53BA"/>
    <w:rsid w:val="001E6604"/>
    <w:rsid w:val="001F4827"/>
    <w:rsid w:val="001F6573"/>
    <w:rsid w:val="00202E6B"/>
    <w:rsid w:val="00205716"/>
    <w:rsid w:val="002114C3"/>
    <w:rsid w:val="00211996"/>
    <w:rsid w:val="00211F88"/>
    <w:rsid w:val="00216739"/>
    <w:rsid w:val="00255D0F"/>
    <w:rsid w:val="00266C8F"/>
    <w:rsid w:val="00270218"/>
    <w:rsid w:val="00294478"/>
    <w:rsid w:val="002C1638"/>
    <w:rsid w:val="002C4D7C"/>
    <w:rsid w:val="002D1907"/>
    <w:rsid w:val="002D7361"/>
    <w:rsid w:val="002F2FD1"/>
    <w:rsid w:val="00304925"/>
    <w:rsid w:val="00305611"/>
    <w:rsid w:val="00306B2E"/>
    <w:rsid w:val="00312FB3"/>
    <w:rsid w:val="003217F1"/>
    <w:rsid w:val="003703DE"/>
    <w:rsid w:val="00390743"/>
    <w:rsid w:val="00396C35"/>
    <w:rsid w:val="00397FE3"/>
    <w:rsid w:val="003C457F"/>
    <w:rsid w:val="003C7EE7"/>
    <w:rsid w:val="003D4ADE"/>
    <w:rsid w:val="003E1C06"/>
    <w:rsid w:val="003F07D4"/>
    <w:rsid w:val="00401819"/>
    <w:rsid w:val="00427AF8"/>
    <w:rsid w:val="00436EE9"/>
    <w:rsid w:val="00442C73"/>
    <w:rsid w:val="00452F77"/>
    <w:rsid w:val="00466956"/>
    <w:rsid w:val="00472698"/>
    <w:rsid w:val="004A0F32"/>
    <w:rsid w:val="004A1EED"/>
    <w:rsid w:val="004B1D8B"/>
    <w:rsid w:val="004D0E25"/>
    <w:rsid w:val="004D2718"/>
    <w:rsid w:val="004D77C8"/>
    <w:rsid w:val="004E20FF"/>
    <w:rsid w:val="004F0DDF"/>
    <w:rsid w:val="00500B99"/>
    <w:rsid w:val="00522ABD"/>
    <w:rsid w:val="00527018"/>
    <w:rsid w:val="00543E24"/>
    <w:rsid w:val="0054774D"/>
    <w:rsid w:val="00550220"/>
    <w:rsid w:val="0057556A"/>
    <w:rsid w:val="00585F37"/>
    <w:rsid w:val="005923B7"/>
    <w:rsid w:val="005A2B2B"/>
    <w:rsid w:val="005A5FD9"/>
    <w:rsid w:val="005B4869"/>
    <w:rsid w:val="005C4C8C"/>
    <w:rsid w:val="005C4FE9"/>
    <w:rsid w:val="005F175C"/>
    <w:rsid w:val="00603C2B"/>
    <w:rsid w:val="006141B8"/>
    <w:rsid w:val="00625FED"/>
    <w:rsid w:val="00651501"/>
    <w:rsid w:val="0065336A"/>
    <w:rsid w:val="006665F1"/>
    <w:rsid w:val="006720F7"/>
    <w:rsid w:val="00677B75"/>
    <w:rsid w:val="006859A0"/>
    <w:rsid w:val="0069539A"/>
    <w:rsid w:val="006A1054"/>
    <w:rsid w:val="006A2C08"/>
    <w:rsid w:val="006B349C"/>
    <w:rsid w:val="006C0BCA"/>
    <w:rsid w:val="006F6A60"/>
    <w:rsid w:val="006F74F5"/>
    <w:rsid w:val="0070368B"/>
    <w:rsid w:val="007041C6"/>
    <w:rsid w:val="00707E78"/>
    <w:rsid w:val="0073015E"/>
    <w:rsid w:val="00744E01"/>
    <w:rsid w:val="007866D8"/>
    <w:rsid w:val="00794833"/>
    <w:rsid w:val="0079557A"/>
    <w:rsid w:val="00796E49"/>
    <w:rsid w:val="00797106"/>
    <w:rsid w:val="007A371B"/>
    <w:rsid w:val="007A50BB"/>
    <w:rsid w:val="007B0238"/>
    <w:rsid w:val="007C6C26"/>
    <w:rsid w:val="007D40B4"/>
    <w:rsid w:val="007D6656"/>
    <w:rsid w:val="007D72E4"/>
    <w:rsid w:val="007E2BB6"/>
    <w:rsid w:val="007E411A"/>
    <w:rsid w:val="00802ACF"/>
    <w:rsid w:val="00802D0C"/>
    <w:rsid w:val="00821C86"/>
    <w:rsid w:val="00834F0A"/>
    <w:rsid w:val="008410E2"/>
    <w:rsid w:val="00845D58"/>
    <w:rsid w:val="00867FAB"/>
    <w:rsid w:val="008733FC"/>
    <w:rsid w:val="0087537A"/>
    <w:rsid w:val="00884241"/>
    <w:rsid w:val="008A1E55"/>
    <w:rsid w:val="008B1A60"/>
    <w:rsid w:val="008C306C"/>
    <w:rsid w:val="008C6364"/>
    <w:rsid w:val="008E7742"/>
    <w:rsid w:val="00902C1D"/>
    <w:rsid w:val="00913FF5"/>
    <w:rsid w:val="00947F92"/>
    <w:rsid w:val="00970B28"/>
    <w:rsid w:val="00977974"/>
    <w:rsid w:val="009A3D46"/>
    <w:rsid w:val="009C10D9"/>
    <w:rsid w:val="009C48E8"/>
    <w:rsid w:val="009D17F6"/>
    <w:rsid w:val="009E4740"/>
    <w:rsid w:val="009E7116"/>
    <w:rsid w:val="009F63AE"/>
    <w:rsid w:val="00A00423"/>
    <w:rsid w:val="00A0370E"/>
    <w:rsid w:val="00A07117"/>
    <w:rsid w:val="00A3096D"/>
    <w:rsid w:val="00A34C19"/>
    <w:rsid w:val="00A35513"/>
    <w:rsid w:val="00A4178F"/>
    <w:rsid w:val="00A754AE"/>
    <w:rsid w:val="00A82065"/>
    <w:rsid w:val="00A97E72"/>
    <w:rsid w:val="00AA2EFB"/>
    <w:rsid w:val="00AB2841"/>
    <w:rsid w:val="00AC6C20"/>
    <w:rsid w:val="00AE1052"/>
    <w:rsid w:val="00AF3959"/>
    <w:rsid w:val="00B20E09"/>
    <w:rsid w:val="00B24FE6"/>
    <w:rsid w:val="00B27770"/>
    <w:rsid w:val="00B4348E"/>
    <w:rsid w:val="00B50181"/>
    <w:rsid w:val="00B57D0E"/>
    <w:rsid w:val="00B65094"/>
    <w:rsid w:val="00B717E8"/>
    <w:rsid w:val="00B77CDE"/>
    <w:rsid w:val="00B85B5D"/>
    <w:rsid w:val="00B97325"/>
    <w:rsid w:val="00BA26DB"/>
    <w:rsid w:val="00BA516C"/>
    <w:rsid w:val="00BA5D2E"/>
    <w:rsid w:val="00BB582F"/>
    <w:rsid w:val="00BD21E3"/>
    <w:rsid w:val="00C12E8F"/>
    <w:rsid w:val="00C1476C"/>
    <w:rsid w:val="00C16A94"/>
    <w:rsid w:val="00C3448F"/>
    <w:rsid w:val="00C34952"/>
    <w:rsid w:val="00C37656"/>
    <w:rsid w:val="00C47C32"/>
    <w:rsid w:val="00C64CD2"/>
    <w:rsid w:val="00C846E5"/>
    <w:rsid w:val="00C85EED"/>
    <w:rsid w:val="00C86CB7"/>
    <w:rsid w:val="00C90FAC"/>
    <w:rsid w:val="00C9479C"/>
    <w:rsid w:val="00CA0B27"/>
    <w:rsid w:val="00CA4832"/>
    <w:rsid w:val="00CB608D"/>
    <w:rsid w:val="00CB73ED"/>
    <w:rsid w:val="00CC5BD8"/>
    <w:rsid w:val="00CD334D"/>
    <w:rsid w:val="00CD5DD4"/>
    <w:rsid w:val="00CE1FF6"/>
    <w:rsid w:val="00CE6653"/>
    <w:rsid w:val="00CF3CC3"/>
    <w:rsid w:val="00D0358D"/>
    <w:rsid w:val="00D10C3E"/>
    <w:rsid w:val="00D1301C"/>
    <w:rsid w:val="00D223E3"/>
    <w:rsid w:val="00D4373D"/>
    <w:rsid w:val="00D50960"/>
    <w:rsid w:val="00D54E34"/>
    <w:rsid w:val="00D550D9"/>
    <w:rsid w:val="00D567BD"/>
    <w:rsid w:val="00D56AB7"/>
    <w:rsid w:val="00D768FE"/>
    <w:rsid w:val="00D806CD"/>
    <w:rsid w:val="00D83BBB"/>
    <w:rsid w:val="00D90673"/>
    <w:rsid w:val="00D927B6"/>
    <w:rsid w:val="00D949A8"/>
    <w:rsid w:val="00D97C0E"/>
    <w:rsid w:val="00DA5665"/>
    <w:rsid w:val="00DB1825"/>
    <w:rsid w:val="00DB21A2"/>
    <w:rsid w:val="00DC74FF"/>
    <w:rsid w:val="00DD2900"/>
    <w:rsid w:val="00DD4029"/>
    <w:rsid w:val="00E13CEE"/>
    <w:rsid w:val="00E41ADD"/>
    <w:rsid w:val="00EB0C4E"/>
    <w:rsid w:val="00EB7E30"/>
    <w:rsid w:val="00EC0DE7"/>
    <w:rsid w:val="00EC4293"/>
    <w:rsid w:val="00EE4299"/>
    <w:rsid w:val="00EE70B4"/>
    <w:rsid w:val="00EF166E"/>
    <w:rsid w:val="00EF64A7"/>
    <w:rsid w:val="00F02347"/>
    <w:rsid w:val="00F06CF7"/>
    <w:rsid w:val="00F1344F"/>
    <w:rsid w:val="00F1589B"/>
    <w:rsid w:val="00F23908"/>
    <w:rsid w:val="00F25DD4"/>
    <w:rsid w:val="00F2693D"/>
    <w:rsid w:val="00F308DB"/>
    <w:rsid w:val="00F37E56"/>
    <w:rsid w:val="00F46140"/>
    <w:rsid w:val="00F60A89"/>
    <w:rsid w:val="00F60E8A"/>
    <w:rsid w:val="00F7768C"/>
    <w:rsid w:val="00F804BF"/>
    <w:rsid w:val="00F82FB1"/>
    <w:rsid w:val="00F85A57"/>
    <w:rsid w:val="00F87EEC"/>
    <w:rsid w:val="00F94C02"/>
    <w:rsid w:val="00FA02AB"/>
    <w:rsid w:val="00FA4C92"/>
    <w:rsid w:val="00FA791F"/>
    <w:rsid w:val="00FB58EE"/>
    <w:rsid w:val="00FC1DE6"/>
    <w:rsid w:val="00FC2DF3"/>
    <w:rsid w:val="00FD7E4D"/>
    <w:rsid w:val="00FE2575"/>
    <w:rsid w:val="00FF2E4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o:colormru v:ext="edit" colors="#091860,#e1eaff,#e1e9ff,#fffda6"/>
    </o:shapedefaults>
    <o:shapelayout v:ext="edit">
      <o:idmap v:ext="edit" data="1"/>
    </o:shapelayout>
  </w:shapeDefaults>
  <w:doNotEmbedSmartTags/>
  <w:decimalSymbol w:val="."/>
  <w:listSeparator w:val=","/>
  <w14:docId w14:val="7557FC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Hyperlink" w:uiPriority="99"/>
  </w:latentStyles>
  <w:style w:type="paragraph" w:default="1" w:styleId="Normal">
    <w:name w:val="Normal"/>
    <w:qFormat/>
    <w:rsid w:val="00BC45E1"/>
    <w:pPr>
      <w:jc w:val="both"/>
    </w:pPr>
    <w:rPr>
      <w:rFonts w:ascii="Calibri" w:hAnsi="Calibri"/>
      <w:sz w:val="22"/>
      <w:szCs w:val="24"/>
    </w:rPr>
  </w:style>
  <w:style w:type="paragraph" w:styleId="Heading1">
    <w:name w:val="heading 1"/>
    <w:basedOn w:val="Normal"/>
    <w:next w:val="Body"/>
    <w:link w:val="Heading1Char"/>
    <w:rsid w:val="00BC45E1"/>
    <w:pPr>
      <w:keepNext/>
      <w:spacing w:before="240" w:after="60"/>
      <w:outlineLvl w:val="0"/>
    </w:pPr>
    <w:rPr>
      <w:b/>
      <w:bCs/>
      <w:i/>
      <w:color w:val="D82F00"/>
      <w:kern w:val="32"/>
      <w:sz w:val="32"/>
      <w:szCs w:val="32"/>
    </w:rPr>
  </w:style>
  <w:style w:type="paragraph" w:styleId="Heading2">
    <w:name w:val="heading 2"/>
    <w:basedOn w:val="Normal"/>
    <w:next w:val="Body"/>
    <w:link w:val="Heading2Char"/>
    <w:rsid w:val="00B061EA"/>
    <w:pPr>
      <w:keepNext/>
      <w:spacing w:before="240" w:after="60"/>
      <w:outlineLvl w:val="1"/>
    </w:pPr>
    <w:rPr>
      <w:b/>
      <w:bCs/>
      <w:i/>
      <w:iCs/>
      <w:color w:val="004CFF"/>
      <w:sz w:val="24"/>
      <w:szCs w:val="28"/>
    </w:rPr>
  </w:style>
  <w:style w:type="paragraph" w:styleId="Heading3">
    <w:name w:val="heading 3"/>
    <w:basedOn w:val="Normal"/>
    <w:next w:val="Normal"/>
    <w:link w:val="Heading3Char"/>
    <w:rsid w:val="005D11DA"/>
    <w:pPr>
      <w:keepNext/>
      <w:spacing w:before="160"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rsid w:val="00AD561C"/>
    <w:pPr>
      <w:spacing w:before="80"/>
    </w:pPr>
    <w:rPr>
      <w:sz w:val="20"/>
    </w:rPr>
  </w:style>
  <w:style w:type="paragraph" w:customStyle="1" w:styleId="FreeForm">
    <w:name w:val="Free Form"/>
    <w:rsid w:val="002A301C"/>
    <w:rPr>
      <w:rFonts w:ascii="Helvetica" w:eastAsia="ヒラギノ角ゴ Pro W3" w:hAnsi="Helvetica"/>
      <w:color w:val="000000"/>
      <w:sz w:val="24"/>
      <w:szCs w:val="24"/>
    </w:rPr>
  </w:style>
  <w:style w:type="paragraph" w:customStyle="1" w:styleId="Subheading1">
    <w:name w:val="Subheading 1"/>
    <w:next w:val="Body"/>
    <w:rsid w:val="002A301C"/>
    <w:pPr>
      <w:spacing w:after="100"/>
      <w:outlineLvl w:val="0"/>
    </w:pPr>
    <w:rPr>
      <w:rFonts w:ascii="Arial" w:eastAsia="ヒラギノ角ゴ Pro W3" w:hAnsi="Arial"/>
      <w:b/>
      <w:color w:val="422311"/>
      <w:sz w:val="24"/>
      <w:szCs w:val="24"/>
    </w:rPr>
  </w:style>
  <w:style w:type="character" w:customStyle="1" w:styleId="Orange">
    <w:name w:val="Orange"/>
    <w:rsid w:val="002A301C"/>
    <w:rPr>
      <w:color w:val="DC702C"/>
    </w:rPr>
  </w:style>
  <w:style w:type="character" w:customStyle="1" w:styleId="Unknown0">
    <w:name w:val="Unknown 0"/>
    <w:semiHidden/>
    <w:rsid w:val="002A301C"/>
    <w:rPr>
      <w:rFonts w:ascii="Calibri Bold Italic" w:eastAsia="ヒラギノ角ゴ Pro W3" w:hAnsi="Calibri Bold Italic"/>
      <w:b w:val="0"/>
      <w:color w:val="004CFF"/>
      <w:sz w:val="28"/>
      <w:lang w:val="en-GB"/>
    </w:rPr>
  </w:style>
  <w:style w:type="paragraph" w:styleId="NormalWeb">
    <w:name w:val="Normal (Web)"/>
    <w:basedOn w:val="Normal"/>
    <w:uiPriority w:val="99"/>
    <w:rsid w:val="00EB0C4E"/>
    <w:pPr>
      <w:spacing w:beforeLines="1" w:afterLines="1"/>
      <w:jc w:val="left"/>
    </w:pPr>
    <w:rPr>
      <w:rFonts w:ascii="Times" w:hAnsi="Times"/>
      <w:b/>
      <w:i/>
      <w:sz w:val="20"/>
      <w:szCs w:val="20"/>
    </w:rPr>
  </w:style>
  <w:style w:type="character" w:styleId="Hyperlink">
    <w:name w:val="Hyperlink"/>
    <w:uiPriority w:val="99"/>
    <w:rsid w:val="00EB0C4E"/>
    <w:rPr>
      <w:color w:val="0000FF"/>
      <w:u w:val="single"/>
    </w:rPr>
  </w:style>
  <w:style w:type="character" w:styleId="FollowedHyperlink">
    <w:name w:val="FollowedHyperlink"/>
    <w:rsid w:val="00FC7CF6"/>
    <w:rPr>
      <w:color w:val="800080"/>
      <w:u w:val="single"/>
    </w:rPr>
  </w:style>
  <w:style w:type="paragraph" w:styleId="Header">
    <w:name w:val="header"/>
    <w:basedOn w:val="Normal"/>
    <w:link w:val="HeaderChar"/>
    <w:rsid w:val="001A3D3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1A3D34"/>
    <w:rPr>
      <w:rFonts w:ascii="Calibri" w:hAnsi="Calibri"/>
      <w:b/>
      <w:i/>
      <w:color w:val="D82F00"/>
      <w:sz w:val="34"/>
      <w:szCs w:val="24"/>
      <w:lang w:val="en-US"/>
    </w:rPr>
  </w:style>
  <w:style w:type="paragraph" w:styleId="Footer">
    <w:name w:val="footer"/>
    <w:link w:val="FooterChar"/>
    <w:rsid w:val="00633B4E"/>
    <w:pPr>
      <w:tabs>
        <w:tab w:val="center" w:pos="4320"/>
        <w:tab w:val="right" w:pos="8640"/>
      </w:tabs>
    </w:pPr>
    <w:rPr>
      <w:rFonts w:ascii="Georgia" w:hAnsi="Georgia"/>
      <w:i/>
      <w:color w:val="FFFFFF"/>
      <w:sz w:val="16"/>
      <w:szCs w:val="24"/>
    </w:rPr>
  </w:style>
  <w:style w:type="character" w:customStyle="1" w:styleId="FooterChar">
    <w:name w:val="Footer Char"/>
    <w:link w:val="Footer"/>
    <w:rsid w:val="00633B4E"/>
    <w:rPr>
      <w:rFonts w:ascii="Georgia" w:hAnsi="Georgia"/>
      <w:i/>
      <w:color w:val="FFFFFF"/>
      <w:sz w:val="16"/>
      <w:szCs w:val="24"/>
      <w:lang w:val="en-GB" w:eastAsia="en-US" w:bidi="ar-SA"/>
    </w:rPr>
  </w:style>
  <w:style w:type="paragraph" w:customStyle="1" w:styleId="Tagline1">
    <w:name w:val="Tagline1"/>
    <w:qFormat/>
    <w:rsid w:val="00633B4E"/>
    <w:rPr>
      <w:rFonts w:ascii="Calibri" w:hAnsi="Calibri"/>
      <w:b/>
      <w:i/>
      <w:color w:val="D82F00"/>
      <w:sz w:val="22"/>
      <w:szCs w:val="24"/>
    </w:rPr>
  </w:style>
  <w:style w:type="character" w:customStyle="1" w:styleId="Heading1Char">
    <w:name w:val="Heading 1 Char"/>
    <w:link w:val="Heading1"/>
    <w:rsid w:val="00BC45E1"/>
    <w:rPr>
      <w:rFonts w:ascii="Calibri" w:eastAsia="Times New Roman" w:hAnsi="Calibri" w:cs="Times New Roman"/>
      <w:b/>
      <w:bCs/>
      <w:i/>
      <w:color w:val="D82F00"/>
      <w:kern w:val="32"/>
      <w:sz w:val="32"/>
      <w:szCs w:val="32"/>
    </w:rPr>
  </w:style>
  <w:style w:type="paragraph" w:styleId="TOC1">
    <w:name w:val="toc 1"/>
    <w:basedOn w:val="Normal"/>
    <w:next w:val="Normal"/>
    <w:autoRedefine/>
    <w:uiPriority w:val="39"/>
    <w:rsid w:val="00C0770E"/>
    <w:rPr>
      <w:b/>
      <w:i/>
    </w:rPr>
  </w:style>
  <w:style w:type="paragraph" w:styleId="TOC2">
    <w:name w:val="toc 2"/>
    <w:basedOn w:val="Normal"/>
    <w:next w:val="Normal"/>
    <w:autoRedefine/>
    <w:uiPriority w:val="39"/>
    <w:rsid w:val="005026C1"/>
    <w:pPr>
      <w:tabs>
        <w:tab w:val="right" w:leader="dot" w:pos="9054"/>
      </w:tabs>
      <w:ind w:left="220"/>
    </w:pPr>
  </w:style>
  <w:style w:type="paragraph" w:styleId="TOC3">
    <w:name w:val="toc 3"/>
    <w:basedOn w:val="Normal"/>
    <w:next w:val="Normal"/>
    <w:autoRedefine/>
    <w:uiPriority w:val="39"/>
    <w:rsid w:val="00C0770E"/>
    <w:pPr>
      <w:ind w:left="440"/>
    </w:pPr>
  </w:style>
  <w:style w:type="paragraph" w:styleId="TOC4">
    <w:name w:val="toc 4"/>
    <w:basedOn w:val="Normal"/>
    <w:next w:val="Normal"/>
    <w:autoRedefine/>
    <w:rsid w:val="00C0770E"/>
    <w:pPr>
      <w:ind w:left="660"/>
    </w:pPr>
  </w:style>
  <w:style w:type="paragraph" w:styleId="TOC5">
    <w:name w:val="toc 5"/>
    <w:basedOn w:val="Normal"/>
    <w:next w:val="Normal"/>
    <w:autoRedefine/>
    <w:rsid w:val="00C0770E"/>
    <w:pPr>
      <w:ind w:left="880"/>
    </w:pPr>
  </w:style>
  <w:style w:type="paragraph" w:styleId="TOC6">
    <w:name w:val="toc 6"/>
    <w:basedOn w:val="Normal"/>
    <w:next w:val="Normal"/>
    <w:autoRedefine/>
    <w:rsid w:val="00C0770E"/>
    <w:pPr>
      <w:ind w:left="1100"/>
    </w:pPr>
  </w:style>
  <w:style w:type="paragraph" w:styleId="TOC7">
    <w:name w:val="toc 7"/>
    <w:basedOn w:val="Normal"/>
    <w:next w:val="Normal"/>
    <w:autoRedefine/>
    <w:rsid w:val="00C0770E"/>
    <w:pPr>
      <w:ind w:left="1320"/>
    </w:pPr>
  </w:style>
  <w:style w:type="paragraph" w:styleId="TOC8">
    <w:name w:val="toc 8"/>
    <w:basedOn w:val="Normal"/>
    <w:next w:val="Normal"/>
    <w:autoRedefine/>
    <w:rsid w:val="00C0770E"/>
    <w:pPr>
      <w:ind w:left="1540"/>
    </w:pPr>
  </w:style>
  <w:style w:type="paragraph" w:styleId="TOC9">
    <w:name w:val="toc 9"/>
    <w:basedOn w:val="Normal"/>
    <w:next w:val="Normal"/>
    <w:autoRedefine/>
    <w:rsid w:val="00C0770E"/>
    <w:pPr>
      <w:ind w:left="1760"/>
    </w:pPr>
  </w:style>
  <w:style w:type="character" w:customStyle="1" w:styleId="Heading2Char">
    <w:name w:val="Heading 2 Char"/>
    <w:link w:val="Heading2"/>
    <w:rsid w:val="00B061EA"/>
    <w:rPr>
      <w:rFonts w:ascii="Calibri" w:hAnsi="Calibri"/>
      <w:b/>
      <w:bCs/>
      <w:i/>
      <w:iCs/>
      <w:color w:val="004CFF"/>
      <w:szCs w:val="28"/>
    </w:rPr>
  </w:style>
  <w:style w:type="character" w:customStyle="1" w:styleId="Heading3Char">
    <w:name w:val="Heading 3 Char"/>
    <w:link w:val="Heading3"/>
    <w:rsid w:val="005D11DA"/>
    <w:rPr>
      <w:rFonts w:ascii="Calibri" w:hAnsi="Calibri"/>
      <w:b/>
      <w:bCs/>
      <w:sz w:val="22"/>
      <w:szCs w:val="26"/>
    </w:rPr>
  </w:style>
  <w:style w:type="table" w:styleId="TableGrid">
    <w:name w:val="Table Grid"/>
    <w:basedOn w:val="TableNormal"/>
    <w:rsid w:val="002933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uiPriority w:val="20"/>
    <w:rsid w:val="00536DEA"/>
    <w:rPr>
      <w:i/>
    </w:rPr>
  </w:style>
  <w:style w:type="paragraph" w:styleId="FootnoteText">
    <w:name w:val="footnote text"/>
    <w:basedOn w:val="Body"/>
    <w:link w:val="FootnoteTextChar"/>
    <w:rsid w:val="004E7968"/>
    <w:rPr>
      <w:sz w:val="16"/>
    </w:rPr>
  </w:style>
  <w:style w:type="character" w:customStyle="1" w:styleId="FootnoteTextChar">
    <w:name w:val="Footnote Text Char"/>
    <w:link w:val="FootnoteText"/>
    <w:rsid w:val="004E7968"/>
    <w:rPr>
      <w:rFonts w:ascii="Calibri" w:hAnsi="Calibri"/>
      <w:sz w:val="16"/>
    </w:rPr>
  </w:style>
  <w:style w:type="character" w:styleId="FootnoteReference">
    <w:name w:val="footnote reference"/>
    <w:rsid w:val="009B486E"/>
    <w:rPr>
      <w:vertAlign w:val="superscript"/>
    </w:rPr>
  </w:style>
  <w:style w:type="paragraph" w:styleId="EndnoteText">
    <w:name w:val="endnote text"/>
    <w:basedOn w:val="Normal"/>
    <w:link w:val="EndnoteTextChar"/>
    <w:rsid w:val="0016169A"/>
    <w:rPr>
      <w:sz w:val="24"/>
    </w:rPr>
  </w:style>
  <w:style w:type="character" w:customStyle="1" w:styleId="EndnoteTextChar">
    <w:name w:val="Endnote Text Char"/>
    <w:link w:val="EndnoteText"/>
    <w:rsid w:val="0016169A"/>
    <w:rPr>
      <w:rFonts w:ascii="Calibri" w:hAnsi="Calibri"/>
      <w:sz w:val="24"/>
      <w:szCs w:val="24"/>
    </w:rPr>
  </w:style>
  <w:style w:type="character" w:styleId="EndnoteReference">
    <w:name w:val="endnote reference"/>
    <w:rsid w:val="0016169A"/>
    <w:rPr>
      <w:vertAlign w:val="superscript"/>
    </w:rPr>
  </w:style>
  <w:style w:type="paragraph" w:styleId="BalloonText">
    <w:name w:val="Balloon Text"/>
    <w:basedOn w:val="Normal"/>
    <w:link w:val="BalloonTextChar"/>
    <w:rsid w:val="0065336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5336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Hyperlink" w:uiPriority="99"/>
  </w:latentStyles>
  <w:style w:type="paragraph" w:default="1" w:styleId="Normal">
    <w:name w:val="Normal"/>
    <w:qFormat/>
    <w:rsid w:val="00BC45E1"/>
    <w:pPr>
      <w:jc w:val="both"/>
    </w:pPr>
    <w:rPr>
      <w:rFonts w:ascii="Calibri" w:hAnsi="Calibri"/>
      <w:sz w:val="22"/>
      <w:szCs w:val="24"/>
    </w:rPr>
  </w:style>
  <w:style w:type="paragraph" w:styleId="Heading1">
    <w:name w:val="heading 1"/>
    <w:basedOn w:val="Normal"/>
    <w:next w:val="Body"/>
    <w:link w:val="Heading1Char"/>
    <w:rsid w:val="00BC45E1"/>
    <w:pPr>
      <w:keepNext/>
      <w:spacing w:before="240" w:after="60"/>
      <w:outlineLvl w:val="0"/>
    </w:pPr>
    <w:rPr>
      <w:b/>
      <w:bCs/>
      <w:i/>
      <w:color w:val="D82F00"/>
      <w:kern w:val="32"/>
      <w:sz w:val="32"/>
      <w:szCs w:val="32"/>
    </w:rPr>
  </w:style>
  <w:style w:type="paragraph" w:styleId="Heading2">
    <w:name w:val="heading 2"/>
    <w:basedOn w:val="Normal"/>
    <w:next w:val="Body"/>
    <w:link w:val="Heading2Char"/>
    <w:rsid w:val="00B061EA"/>
    <w:pPr>
      <w:keepNext/>
      <w:spacing w:before="240" w:after="60"/>
      <w:outlineLvl w:val="1"/>
    </w:pPr>
    <w:rPr>
      <w:b/>
      <w:bCs/>
      <w:i/>
      <w:iCs/>
      <w:color w:val="004CFF"/>
      <w:sz w:val="24"/>
      <w:szCs w:val="28"/>
    </w:rPr>
  </w:style>
  <w:style w:type="paragraph" w:styleId="Heading3">
    <w:name w:val="heading 3"/>
    <w:basedOn w:val="Normal"/>
    <w:next w:val="Normal"/>
    <w:link w:val="Heading3Char"/>
    <w:rsid w:val="005D11DA"/>
    <w:pPr>
      <w:keepNext/>
      <w:spacing w:before="160"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rsid w:val="00AD561C"/>
    <w:pPr>
      <w:spacing w:before="80"/>
    </w:pPr>
    <w:rPr>
      <w:sz w:val="20"/>
    </w:rPr>
  </w:style>
  <w:style w:type="paragraph" w:customStyle="1" w:styleId="FreeForm">
    <w:name w:val="Free Form"/>
    <w:rsid w:val="002A301C"/>
    <w:rPr>
      <w:rFonts w:ascii="Helvetica" w:eastAsia="ヒラギノ角ゴ Pro W3" w:hAnsi="Helvetica"/>
      <w:color w:val="000000"/>
      <w:sz w:val="24"/>
      <w:szCs w:val="24"/>
    </w:rPr>
  </w:style>
  <w:style w:type="paragraph" w:customStyle="1" w:styleId="Subheading1">
    <w:name w:val="Subheading 1"/>
    <w:next w:val="Body"/>
    <w:rsid w:val="002A301C"/>
    <w:pPr>
      <w:spacing w:after="100"/>
      <w:outlineLvl w:val="0"/>
    </w:pPr>
    <w:rPr>
      <w:rFonts w:ascii="Arial" w:eastAsia="ヒラギノ角ゴ Pro W3" w:hAnsi="Arial"/>
      <w:b/>
      <w:color w:val="422311"/>
      <w:sz w:val="24"/>
      <w:szCs w:val="24"/>
    </w:rPr>
  </w:style>
  <w:style w:type="character" w:customStyle="1" w:styleId="Orange">
    <w:name w:val="Orange"/>
    <w:rsid w:val="002A301C"/>
    <w:rPr>
      <w:color w:val="DC702C"/>
    </w:rPr>
  </w:style>
  <w:style w:type="character" w:customStyle="1" w:styleId="Unknown0">
    <w:name w:val="Unknown 0"/>
    <w:semiHidden/>
    <w:rsid w:val="002A301C"/>
    <w:rPr>
      <w:rFonts w:ascii="Calibri Bold Italic" w:eastAsia="ヒラギノ角ゴ Pro W3" w:hAnsi="Calibri Bold Italic"/>
      <w:b w:val="0"/>
      <w:color w:val="004CFF"/>
      <w:sz w:val="28"/>
      <w:lang w:val="en-GB"/>
    </w:rPr>
  </w:style>
  <w:style w:type="paragraph" w:styleId="NormalWeb">
    <w:name w:val="Normal (Web)"/>
    <w:basedOn w:val="Normal"/>
    <w:uiPriority w:val="99"/>
    <w:rsid w:val="00EB0C4E"/>
    <w:pPr>
      <w:spacing w:beforeLines="1" w:afterLines="1"/>
      <w:jc w:val="left"/>
    </w:pPr>
    <w:rPr>
      <w:rFonts w:ascii="Times" w:hAnsi="Times"/>
      <w:b/>
      <w:i/>
      <w:sz w:val="20"/>
      <w:szCs w:val="20"/>
    </w:rPr>
  </w:style>
  <w:style w:type="character" w:styleId="Hyperlink">
    <w:name w:val="Hyperlink"/>
    <w:uiPriority w:val="99"/>
    <w:rsid w:val="00EB0C4E"/>
    <w:rPr>
      <w:color w:val="0000FF"/>
      <w:u w:val="single"/>
    </w:rPr>
  </w:style>
  <w:style w:type="character" w:styleId="FollowedHyperlink">
    <w:name w:val="FollowedHyperlink"/>
    <w:rsid w:val="00FC7CF6"/>
    <w:rPr>
      <w:color w:val="800080"/>
      <w:u w:val="single"/>
    </w:rPr>
  </w:style>
  <w:style w:type="paragraph" w:styleId="Header">
    <w:name w:val="header"/>
    <w:basedOn w:val="Normal"/>
    <w:link w:val="HeaderChar"/>
    <w:rsid w:val="001A3D3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1A3D34"/>
    <w:rPr>
      <w:rFonts w:ascii="Calibri" w:hAnsi="Calibri"/>
      <w:b/>
      <w:i/>
      <w:color w:val="D82F00"/>
      <w:sz w:val="34"/>
      <w:szCs w:val="24"/>
      <w:lang w:val="en-US"/>
    </w:rPr>
  </w:style>
  <w:style w:type="paragraph" w:styleId="Footer">
    <w:name w:val="footer"/>
    <w:link w:val="FooterChar"/>
    <w:rsid w:val="00633B4E"/>
    <w:pPr>
      <w:tabs>
        <w:tab w:val="center" w:pos="4320"/>
        <w:tab w:val="right" w:pos="8640"/>
      </w:tabs>
    </w:pPr>
    <w:rPr>
      <w:rFonts w:ascii="Georgia" w:hAnsi="Georgia"/>
      <w:i/>
      <w:color w:val="FFFFFF"/>
      <w:sz w:val="16"/>
      <w:szCs w:val="24"/>
    </w:rPr>
  </w:style>
  <w:style w:type="character" w:customStyle="1" w:styleId="FooterChar">
    <w:name w:val="Footer Char"/>
    <w:link w:val="Footer"/>
    <w:rsid w:val="00633B4E"/>
    <w:rPr>
      <w:rFonts w:ascii="Georgia" w:hAnsi="Georgia"/>
      <w:i/>
      <w:color w:val="FFFFFF"/>
      <w:sz w:val="16"/>
      <w:szCs w:val="24"/>
      <w:lang w:val="en-GB" w:eastAsia="en-US" w:bidi="ar-SA"/>
    </w:rPr>
  </w:style>
  <w:style w:type="paragraph" w:customStyle="1" w:styleId="Tagline1">
    <w:name w:val="Tagline1"/>
    <w:qFormat/>
    <w:rsid w:val="00633B4E"/>
    <w:rPr>
      <w:rFonts w:ascii="Calibri" w:hAnsi="Calibri"/>
      <w:b/>
      <w:i/>
      <w:color w:val="D82F00"/>
      <w:sz w:val="22"/>
      <w:szCs w:val="24"/>
    </w:rPr>
  </w:style>
  <w:style w:type="character" w:customStyle="1" w:styleId="Heading1Char">
    <w:name w:val="Heading 1 Char"/>
    <w:link w:val="Heading1"/>
    <w:rsid w:val="00BC45E1"/>
    <w:rPr>
      <w:rFonts w:ascii="Calibri" w:eastAsia="Times New Roman" w:hAnsi="Calibri" w:cs="Times New Roman"/>
      <w:b/>
      <w:bCs/>
      <w:i/>
      <w:color w:val="D82F00"/>
      <w:kern w:val="32"/>
      <w:sz w:val="32"/>
      <w:szCs w:val="32"/>
    </w:rPr>
  </w:style>
  <w:style w:type="paragraph" w:styleId="TOC1">
    <w:name w:val="toc 1"/>
    <w:basedOn w:val="Normal"/>
    <w:next w:val="Normal"/>
    <w:autoRedefine/>
    <w:uiPriority w:val="39"/>
    <w:rsid w:val="00C0770E"/>
    <w:rPr>
      <w:b/>
      <w:i/>
    </w:rPr>
  </w:style>
  <w:style w:type="paragraph" w:styleId="TOC2">
    <w:name w:val="toc 2"/>
    <w:basedOn w:val="Normal"/>
    <w:next w:val="Normal"/>
    <w:autoRedefine/>
    <w:uiPriority w:val="39"/>
    <w:rsid w:val="005026C1"/>
    <w:pPr>
      <w:tabs>
        <w:tab w:val="right" w:leader="dot" w:pos="9054"/>
      </w:tabs>
      <w:ind w:left="220"/>
    </w:pPr>
  </w:style>
  <w:style w:type="paragraph" w:styleId="TOC3">
    <w:name w:val="toc 3"/>
    <w:basedOn w:val="Normal"/>
    <w:next w:val="Normal"/>
    <w:autoRedefine/>
    <w:uiPriority w:val="39"/>
    <w:rsid w:val="00C0770E"/>
    <w:pPr>
      <w:ind w:left="440"/>
    </w:pPr>
  </w:style>
  <w:style w:type="paragraph" w:styleId="TOC4">
    <w:name w:val="toc 4"/>
    <w:basedOn w:val="Normal"/>
    <w:next w:val="Normal"/>
    <w:autoRedefine/>
    <w:rsid w:val="00C0770E"/>
    <w:pPr>
      <w:ind w:left="660"/>
    </w:pPr>
  </w:style>
  <w:style w:type="paragraph" w:styleId="TOC5">
    <w:name w:val="toc 5"/>
    <w:basedOn w:val="Normal"/>
    <w:next w:val="Normal"/>
    <w:autoRedefine/>
    <w:rsid w:val="00C0770E"/>
    <w:pPr>
      <w:ind w:left="880"/>
    </w:pPr>
  </w:style>
  <w:style w:type="paragraph" w:styleId="TOC6">
    <w:name w:val="toc 6"/>
    <w:basedOn w:val="Normal"/>
    <w:next w:val="Normal"/>
    <w:autoRedefine/>
    <w:rsid w:val="00C0770E"/>
    <w:pPr>
      <w:ind w:left="1100"/>
    </w:pPr>
  </w:style>
  <w:style w:type="paragraph" w:styleId="TOC7">
    <w:name w:val="toc 7"/>
    <w:basedOn w:val="Normal"/>
    <w:next w:val="Normal"/>
    <w:autoRedefine/>
    <w:rsid w:val="00C0770E"/>
    <w:pPr>
      <w:ind w:left="1320"/>
    </w:pPr>
  </w:style>
  <w:style w:type="paragraph" w:styleId="TOC8">
    <w:name w:val="toc 8"/>
    <w:basedOn w:val="Normal"/>
    <w:next w:val="Normal"/>
    <w:autoRedefine/>
    <w:rsid w:val="00C0770E"/>
    <w:pPr>
      <w:ind w:left="1540"/>
    </w:pPr>
  </w:style>
  <w:style w:type="paragraph" w:styleId="TOC9">
    <w:name w:val="toc 9"/>
    <w:basedOn w:val="Normal"/>
    <w:next w:val="Normal"/>
    <w:autoRedefine/>
    <w:rsid w:val="00C0770E"/>
    <w:pPr>
      <w:ind w:left="1760"/>
    </w:pPr>
  </w:style>
  <w:style w:type="character" w:customStyle="1" w:styleId="Heading2Char">
    <w:name w:val="Heading 2 Char"/>
    <w:link w:val="Heading2"/>
    <w:rsid w:val="00B061EA"/>
    <w:rPr>
      <w:rFonts w:ascii="Calibri" w:hAnsi="Calibri"/>
      <w:b/>
      <w:bCs/>
      <w:i/>
      <w:iCs/>
      <w:color w:val="004CFF"/>
      <w:szCs w:val="28"/>
    </w:rPr>
  </w:style>
  <w:style w:type="character" w:customStyle="1" w:styleId="Heading3Char">
    <w:name w:val="Heading 3 Char"/>
    <w:link w:val="Heading3"/>
    <w:rsid w:val="005D11DA"/>
    <w:rPr>
      <w:rFonts w:ascii="Calibri" w:hAnsi="Calibri"/>
      <w:b/>
      <w:bCs/>
      <w:sz w:val="22"/>
      <w:szCs w:val="26"/>
    </w:rPr>
  </w:style>
  <w:style w:type="table" w:styleId="TableGrid">
    <w:name w:val="Table Grid"/>
    <w:basedOn w:val="TableNormal"/>
    <w:rsid w:val="002933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uiPriority w:val="20"/>
    <w:rsid w:val="00536DEA"/>
    <w:rPr>
      <w:i/>
    </w:rPr>
  </w:style>
  <w:style w:type="paragraph" w:styleId="FootnoteText">
    <w:name w:val="footnote text"/>
    <w:basedOn w:val="Body"/>
    <w:link w:val="FootnoteTextChar"/>
    <w:rsid w:val="004E7968"/>
    <w:rPr>
      <w:sz w:val="16"/>
    </w:rPr>
  </w:style>
  <w:style w:type="character" w:customStyle="1" w:styleId="FootnoteTextChar">
    <w:name w:val="Footnote Text Char"/>
    <w:link w:val="FootnoteText"/>
    <w:rsid w:val="004E7968"/>
    <w:rPr>
      <w:rFonts w:ascii="Calibri" w:hAnsi="Calibri"/>
      <w:sz w:val="16"/>
    </w:rPr>
  </w:style>
  <w:style w:type="character" w:styleId="FootnoteReference">
    <w:name w:val="footnote reference"/>
    <w:rsid w:val="009B486E"/>
    <w:rPr>
      <w:vertAlign w:val="superscript"/>
    </w:rPr>
  </w:style>
  <w:style w:type="paragraph" w:styleId="EndnoteText">
    <w:name w:val="endnote text"/>
    <w:basedOn w:val="Normal"/>
    <w:link w:val="EndnoteTextChar"/>
    <w:rsid w:val="0016169A"/>
    <w:rPr>
      <w:sz w:val="24"/>
    </w:rPr>
  </w:style>
  <w:style w:type="character" w:customStyle="1" w:styleId="EndnoteTextChar">
    <w:name w:val="Endnote Text Char"/>
    <w:link w:val="EndnoteText"/>
    <w:rsid w:val="0016169A"/>
    <w:rPr>
      <w:rFonts w:ascii="Calibri" w:hAnsi="Calibri"/>
      <w:sz w:val="24"/>
      <w:szCs w:val="24"/>
    </w:rPr>
  </w:style>
  <w:style w:type="character" w:styleId="EndnoteReference">
    <w:name w:val="endnote reference"/>
    <w:rsid w:val="0016169A"/>
    <w:rPr>
      <w:vertAlign w:val="superscript"/>
    </w:rPr>
  </w:style>
  <w:style w:type="paragraph" w:styleId="BalloonText">
    <w:name w:val="Balloon Text"/>
    <w:basedOn w:val="Normal"/>
    <w:link w:val="BalloonTextChar"/>
    <w:rsid w:val="0065336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5336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6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8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8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8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26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6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0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6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0C37E02-7B4D-43A3-A0ED-77EB6A10F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Photonic Device Dynamics Group</Company>
  <LinksUpToDate>false</LinksUpToDate>
  <CharactersWithSpaces>2897</CharactersWithSpaces>
  <SharedDoc>false</SharedDoc>
  <HLinks>
    <vt:vector size="6" baseType="variant">
      <vt:variant>
        <vt:i4>4849717</vt:i4>
      </vt:variant>
      <vt:variant>
        <vt:i4>0</vt:i4>
      </vt:variant>
      <vt:variant>
        <vt:i4>0</vt:i4>
      </vt:variant>
      <vt:variant>
        <vt:i4>5</vt:i4>
      </vt:variant>
      <vt:variant>
        <vt:lpwstr>http://www.prophet-itn.eu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Williams</dc:creator>
  <cp:lastModifiedBy>Ruth Maguire</cp:lastModifiedBy>
  <cp:revision>2</cp:revision>
  <cp:lastPrinted>2016-11-04T14:50:00Z</cp:lastPrinted>
  <dcterms:created xsi:type="dcterms:W3CDTF">2016-11-07T12:23:00Z</dcterms:created>
  <dcterms:modified xsi:type="dcterms:W3CDTF">2016-11-07T12:23:00Z</dcterms:modified>
</cp:coreProperties>
</file>